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82A40" w14:textId="77777777" w:rsidR="005C09A1" w:rsidRDefault="00A64111" w:rsidP="001C6CCB">
      <w:r>
        <w:rPr>
          <w:noProof/>
          <w:lang w:eastAsia="nl-BE"/>
        </w:rPr>
        <mc:AlternateContent>
          <mc:Choice Requires="wps">
            <w:drawing>
              <wp:anchor distT="45720" distB="45720" distL="114300" distR="114300" simplePos="0" relativeHeight="251659264" behindDoc="1" locked="0" layoutInCell="1" allowOverlap="1" wp14:anchorId="67E3A566" wp14:editId="234D35EA">
                <wp:simplePos x="0" y="0"/>
                <wp:positionH relativeFrom="column">
                  <wp:posOffset>4748530</wp:posOffset>
                </wp:positionH>
                <wp:positionV relativeFrom="paragraph">
                  <wp:posOffset>-502285</wp:posOffset>
                </wp:positionV>
                <wp:extent cx="1466850" cy="140462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1052F8A9" w14:textId="77777777" w:rsidR="00126E74" w:rsidRPr="00C651FE" w:rsidRDefault="00126E74" w:rsidP="00C651FE">
                            <w:pPr>
                              <w:jc w:val="right"/>
                              <w:rPr>
                                <w:sz w:val="40"/>
                                <w:szCs w:val="40"/>
                              </w:rPr>
                            </w:pPr>
                            <w:r>
                              <w:rPr>
                                <w:sz w:val="40"/>
                                <w:szCs w:val="40"/>
                              </w:rPr>
                              <w:t>Nota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E3A566" id="_x0000_t202" coordsize="21600,21600" o:spt="202" path="m,l,21600r21600,l21600,xe">
                <v:stroke joinstyle="miter"/>
                <v:path gradientshapeok="t" o:connecttype="rect"/>
              </v:shapetype>
              <v:shape id="Tekstvak 2" o:spid="_x0000_s1026" type="#_x0000_t202" style="position:absolute;margin-left:373.9pt;margin-top:-39.55pt;width:115.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" stroked="f">
                <v:textbox style="mso-fit-shape-to-text:t">
                  <w:txbxContent>
                    <w:p w14:paraId="1052F8A9" w14:textId="77777777" w:rsidR="00126E74" w:rsidRPr="00C651FE" w:rsidRDefault="00126E74" w:rsidP="00C651FE">
                      <w:pPr>
                        <w:jc w:val="right"/>
                        <w:rPr>
                          <w:sz w:val="40"/>
                          <w:szCs w:val="40"/>
                        </w:rPr>
                      </w:pPr>
                      <w:r>
                        <w:rPr>
                          <w:sz w:val="40"/>
                          <w:szCs w:val="40"/>
                        </w:rPr>
                        <w:t>Nota</w:t>
                      </w:r>
                    </w:p>
                  </w:txbxContent>
                </v:textbox>
              </v:shape>
            </w:pict>
          </mc:Fallback>
        </mc:AlternateContent>
      </w:r>
      <w:r>
        <w:rPr>
          <w:noProof/>
          <w:lang w:eastAsia="nl-BE"/>
        </w:rPr>
        <w:drawing>
          <wp:anchor distT="0" distB="0" distL="114300" distR="114300" simplePos="0" relativeHeight="251660288" behindDoc="0" locked="0" layoutInCell="1" allowOverlap="1" wp14:anchorId="641A0F26" wp14:editId="56C40709">
            <wp:simplePos x="0" y="0"/>
            <wp:positionH relativeFrom="column">
              <wp:posOffset>-604520</wp:posOffset>
            </wp:positionH>
            <wp:positionV relativeFrom="paragraph">
              <wp:posOffset>-657225</wp:posOffset>
            </wp:positionV>
            <wp:extent cx="4316400" cy="1411200"/>
            <wp:effectExtent l="0" t="0" r="8255" b="0"/>
            <wp:wrapNone/>
            <wp:docPr id="1" name="Afbeelding 1" descr="briefhoofden-24042018-druk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hoofden-24042018-druk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400" cy="141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9D9AE" w14:textId="77777777" w:rsidR="00A64111" w:rsidRDefault="00A64111" w:rsidP="001C6CCB"/>
    <w:p w14:paraId="22E0A894" w14:textId="77777777" w:rsidR="00A64111" w:rsidRDefault="00A64111" w:rsidP="001C6CCB"/>
    <w:tbl>
      <w:tblPr>
        <w:tblpPr w:leftFromText="141" w:rightFromText="141" w:vertAnchor="text" w:horzAnchor="margin" w:tblpXSpec="center" w:tblpY="129"/>
        <w:tblW w:w="10490" w:type="dxa"/>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Look w:val="04A0" w:firstRow="1" w:lastRow="0" w:firstColumn="1" w:lastColumn="0" w:noHBand="0" w:noVBand="1"/>
      </w:tblPr>
      <w:tblGrid>
        <w:gridCol w:w="1400"/>
        <w:gridCol w:w="6189"/>
        <w:gridCol w:w="913"/>
        <w:gridCol w:w="1988"/>
      </w:tblGrid>
      <w:tr w:rsidR="00A64111" w:rsidRPr="00C651FE" w14:paraId="3FF64ADA" w14:textId="77777777" w:rsidTr="00BD5FFA">
        <w:tc>
          <w:tcPr>
            <w:tcW w:w="1400" w:type="dxa"/>
            <w:vAlign w:val="center"/>
          </w:tcPr>
          <w:p w14:paraId="1FAFEA5E" w14:textId="77777777" w:rsidR="00A64111" w:rsidRPr="00C651FE" w:rsidRDefault="00A64111" w:rsidP="00A64111">
            <w:pPr>
              <w:spacing w:after="0" w:line="240" w:lineRule="auto"/>
              <w:rPr>
                <w:rFonts w:asciiTheme="majorHAnsi" w:hAnsiTheme="majorHAnsi" w:cstheme="majorHAnsi"/>
                <w:color w:val="323E4F" w:themeColor="text2" w:themeShade="BF"/>
                <w:sz w:val="18"/>
                <w:szCs w:val="18"/>
              </w:rPr>
            </w:pPr>
            <w:r>
              <w:rPr>
                <w:rFonts w:asciiTheme="majorHAnsi" w:hAnsiTheme="majorHAnsi" w:cstheme="majorHAnsi"/>
                <w:color w:val="323E4F" w:themeColor="text2" w:themeShade="BF"/>
                <w:sz w:val="18"/>
                <w:szCs w:val="18"/>
              </w:rPr>
              <w:t>Onderwerp</w:t>
            </w:r>
            <w:r w:rsidR="00042BB7">
              <w:rPr>
                <w:rFonts w:asciiTheme="majorHAnsi" w:hAnsiTheme="majorHAnsi" w:cstheme="majorHAnsi"/>
                <w:color w:val="323E4F" w:themeColor="text2" w:themeShade="BF"/>
                <w:sz w:val="18"/>
                <w:szCs w:val="18"/>
              </w:rPr>
              <w:t>:</w:t>
            </w:r>
          </w:p>
        </w:tc>
        <w:tc>
          <w:tcPr>
            <w:tcW w:w="6189" w:type="dxa"/>
            <w:vAlign w:val="center"/>
          </w:tcPr>
          <w:p w14:paraId="3ABEDF42" w14:textId="04D610CA" w:rsidR="00A64111" w:rsidRPr="00235B92" w:rsidRDefault="00235B92" w:rsidP="00A64111">
            <w:pPr>
              <w:spacing w:after="0" w:line="240" w:lineRule="auto"/>
              <w:rPr>
                <w:rFonts w:ascii="Calibri Light" w:hAnsi="Calibri Light" w:cs="Calibri Light"/>
                <w:b/>
                <w:szCs w:val="18"/>
              </w:rPr>
            </w:pPr>
            <w:r w:rsidRPr="00235B92">
              <w:rPr>
                <w:rFonts w:ascii="Calibri Light" w:hAnsi="Calibri Light" w:cs="Calibri Light"/>
                <w:b/>
                <w:szCs w:val="18"/>
              </w:rPr>
              <w:t>Match kernprocessen-kernactiviteiten-functies in LARS</w:t>
            </w:r>
            <w:r w:rsidR="00126E74">
              <w:rPr>
                <w:rFonts w:ascii="Calibri Light" w:hAnsi="Calibri Light" w:cs="Calibri Light"/>
                <w:b/>
                <w:szCs w:val="18"/>
              </w:rPr>
              <w:t xml:space="preserve"> </w:t>
            </w:r>
            <w:r w:rsidR="004B1D62">
              <w:rPr>
                <w:rFonts w:ascii="Calibri Light" w:hAnsi="Calibri Light" w:cs="Calibri Light"/>
                <w:b/>
                <w:szCs w:val="18"/>
              </w:rPr>
              <w:t>–</w:t>
            </w:r>
            <w:r w:rsidR="00126E74">
              <w:rPr>
                <w:rFonts w:ascii="Calibri Light" w:hAnsi="Calibri Light" w:cs="Calibri Light"/>
                <w:b/>
                <w:szCs w:val="18"/>
              </w:rPr>
              <w:t xml:space="preserve"> </w:t>
            </w:r>
            <w:r w:rsidR="00126E74" w:rsidRPr="00126E74">
              <w:rPr>
                <w:rFonts w:ascii="Calibri Light" w:hAnsi="Calibri Light" w:cs="Calibri Light"/>
                <w:b/>
                <w:color w:val="FF0000"/>
                <w:szCs w:val="18"/>
              </w:rPr>
              <w:t>UPDATE</w:t>
            </w:r>
            <w:r w:rsidR="004B1D62">
              <w:rPr>
                <w:rFonts w:ascii="Calibri Light" w:hAnsi="Calibri Light" w:cs="Calibri Light"/>
                <w:b/>
                <w:color w:val="FF0000"/>
                <w:szCs w:val="18"/>
              </w:rPr>
              <w:t xml:space="preserve"> 2</w:t>
            </w:r>
          </w:p>
        </w:tc>
        <w:tc>
          <w:tcPr>
            <w:tcW w:w="913" w:type="dxa"/>
            <w:vAlign w:val="center"/>
          </w:tcPr>
          <w:p w14:paraId="4787A8EA" w14:textId="77777777" w:rsidR="00A64111" w:rsidRPr="00C651FE" w:rsidRDefault="00A64111" w:rsidP="00A64111">
            <w:pPr>
              <w:spacing w:after="0" w:line="240" w:lineRule="auto"/>
              <w:rPr>
                <w:rFonts w:asciiTheme="majorHAnsi" w:hAnsiTheme="majorHAnsi" w:cstheme="majorHAnsi"/>
                <w:color w:val="323E4F" w:themeColor="text2" w:themeShade="BF"/>
                <w:sz w:val="18"/>
                <w:szCs w:val="18"/>
              </w:rPr>
            </w:pPr>
            <w:r w:rsidRPr="00C651FE">
              <w:rPr>
                <w:rFonts w:asciiTheme="majorHAnsi" w:hAnsiTheme="majorHAnsi" w:cstheme="majorHAnsi"/>
                <w:color w:val="323E4F" w:themeColor="text2" w:themeShade="BF"/>
                <w:sz w:val="18"/>
                <w:szCs w:val="18"/>
              </w:rPr>
              <w:t>Datum</w:t>
            </w:r>
            <w:r w:rsidR="00BD5FFA">
              <w:rPr>
                <w:rFonts w:asciiTheme="majorHAnsi" w:hAnsiTheme="majorHAnsi" w:cstheme="majorHAnsi"/>
                <w:color w:val="323E4F" w:themeColor="text2" w:themeShade="BF"/>
                <w:sz w:val="18"/>
                <w:szCs w:val="18"/>
              </w:rPr>
              <w:t>:</w:t>
            </w:r>
          </w:p>
        </w:tc>
        <w:tc>
          <w:tcPr>
            <w:tcW w:w="1988" w:type="dxa"/>
            <w:vAlign w:val="center"/>
          </w:tcPr>
          <w:p w14:paraId="3A67ECDA" w14:textId="1AFD6AE0" w:rsidR="00A64111" w:rsidRPr="00E705EF" w:rsidRDefault="004B1D62" w:rsidP="00A64111">
            <w:pPr>
              <w:spacing w:after="0" w:line="240" w:lineRule="auto"/>
              <w:rPr>
                <w:rFonts w:ascii="Calibri Light" w:hAnsi="Calibri Light" w:cs="Calibri Light"/>
                <w:sz w:val="18"/>
                <w:szCs w:val="18"/>
              </w:rPr>
            </w:pPr>
            <w:r>
              <w:rPr>
                <w:rFonts w:ascii="Calibri Light" w:hAnsi="Calibri Light" w:cs="Calibri Light"/>
                <w:sz w:val="18"/>
                <w:szCs w:val="18"/>
              </w:rPr>
              <w:t>1 september</w:t>
            </w:r>
            <w:r w:rsidR="00680FDD">
              <w:rPr>
                <w:rFonts w:ascii="Calibri Light" w:hAnsi="Calibri Light" w:cs="Calibri Light"/>
                <w:sz w:val="18"/>
                <w:szCs w:val="18"/>
              </w:rPr>
              <w:t xml:space="preserve"> 2019</w:t>
            </w:r>
          </w:p>
        </w:tc>
      </w:tr>
      <w:tr w:rsidR="00A64111" w:rsidRPr="00C651FE" w14:paraId="758DE2F3" w14:textId="77777777" w:rsidTr="00BD5FFA">
        <w:tc>
          <w:tcPr>
            <w:tcW w:w="1400" w:type="dxa"/>
          </w:tcPr>
          <w:p w14:paraId="66A256FF" w14:textId="77777777" w:rsidR="00A64111" w:rsidRPr="00C651FE" w:rsidRDefault="00A64111" w:rsidP="00A64111">
            <w:pPr>
              <w:spacing w:after="0" w:line="240" w:lineRule="auto"/>
              <w:rPr>
                <w:rFonts w:asciiTheme="majorHAnsi" w:hAnsiTheme="majorHAnsi" w:cstheme="majorHAnsi"/>
                <w:color w:val="323E4F" w:themeColor="text2" w:themeShade="BF"/>
                <w:sz w:val="18"/>
                <w:szCs w:val="18"/>
              </w:rPr>
            </w:pPr>
            <w:r>
              <w:rPr>
                <w:rFonts w:asciiTheme="majorHAnsi" w:hAnsiTheme="majorHAnsi" w:cstheme="majorHAnsi"/>
                <w:color w:val="323E4F" w:themeColor="text2" w:themeShade="BF"/>
                <w:sz w:val="18"/>
                <w:szCs w:val="18"/>
              </w:rPr>
              <w:t>Auteur(s)</w:t>
            </w:r>
            <w:r w:rsidR="00042BB7">
              <w:rPr>
                <w:rFonts w:asciiTheme="majorHAnsi" w:hAnsiTheme="majorHAnsi" w:cstheme="majorHAnsi"/>
                <w:color w:val="323E4F" w:themeColor="text2" w:themeShade="BF"/>
                <w:sz w:val="18"/>
                <w:szCs w:val="18"/>
              </w:rPr>
              <w:t>:</w:t>
            </w:r>
          </w:p>
        </w:tc>
        <w:tc>
          <w:tcPr>
            <w:tcW w:w="6189" w:type="dxa"/>
          </w:tcPr>
          <w:p w14:paraId="7CF0719D" w14:textId="77777777" w:rsidR="00A64111" w:rsidRPr="00E705EF" w:rsidRDefault="00235B92" w:rsidP="00A64111">
            <w:pPr>
              <w:spacing w:after="0" w:line="240" w:lineRule="auto"/>
              <w:rPr>
                <w:rFonts w:ascii="Calibri Light" w:hAnsi="Calibri Light" w:cs="Calibri Light"/>
                <w:sz w:val="18"/>
                <w:szCs w:val="18"/>
              </w:rPr>
            </w:pPr>
            <w:r>
              <w:rPr>
                <w:rFonts w:ascii="Calibri Light" w:hAnsi="Calibri Light" w:cs="Calibri Light"/>
                <w:sz w:val="18"/>
                <w:szCs w:val="18"/>
              </w:rPr>
              <w:t>Ad hoc werkgroep kernprocessen</w:t>
            </w:r>
          </w:p>
        </w:tc>
        <w:tc>
          <w:tcPr>
            <w:tcW w:w="913" w:type="dxa"/>
          </w:tcPr>
          <w:p w14:paraId="2F439357" w14:textId="77777777" w:rsidR="00A64111" w:rsidRPr="00C651FE" w:rsidRDefault="00A64111" w:rsidP="00A64111">
            <w:pPr>
              <w:spacing w:after="0" w:line="240" w:lineRule="auto"/>
              <w:rPr>
                <w:rFonts w:asciiTheme="majorHAnsi" w:hAnsiTheme="majorHAnsi" w:cstheme="majorHAnsi"/>
                <w:color w:val="323E4F" w:themeColor="text2" w:themeShade="BF"/>
                <w:sz w:val="18"/>
                <w:szCs w:val="18"/>
              </w:rPr>
            </w:pPr>
            <w:r w:rsidRPr="00C651FE">
              <w:rPr>
                <w:rFonts w:asciiTheme="majorHAnsi" w:hAnsiTheme="majorHAnsi" w:cstheme="majorHAnsi"/>
                <w:color w:val="323E4F" w:themeColor="text2" w:themeShade="BF"/>
                <w:sz w:val="18"/>
                <w:szCs w:val="18"/>
              </w:rPr>
              <w:t>Status</w:t>
            </w:r>
            <w:r w:rsidR="00BD5FFA">
              <w:rPr>
                <w:rFonts w:asciiTheme="majorHAnsi" w:hAnsiTheme="majorHAnsi" w:cstheme="majorHAnsi"/>
                <w:color w:val="323E4F" w:themeColor="text2" w:themeShade="BF"/>
                <w:sz w:val="18"/>
                <w:szCs w:val="18"/>
              </w:rPr>
              <w:t>:</w:t>
            </w:r>
          </w:p>
        </w:tc>
        <w:tc>
          <w:tcPr>
            <w:tcW w:w="1988" w:type="dxa"/>
          </w:tcPr>
          <w:p w14:paraId="4E783B75" w14:textId="77777777" w:rsidR="00A64111" w:rsidRPr="00E705EF" w:rsidRDefault="00235B92" w:rsidP="00A64111">
            <w:pPr>
              <w:spacing w:after="0" w:line="240" w:lineRule="auto"/>
              <w:rPr>
                <w:rFonts w:ascii="Calibri Light" w:hAnsi="Calibri Light" w:cs="Calibri Light"/>
                <w:sz w:val="18"/>
                <w:szCs w:val="18"/>
              </w:rPr>
            </w:pPr>
            <w:r>
              <w:rPr>
                <w:rFonts w:ascii="Calibri Light" w:hAnsi="Calibri Light" w:cs="Calibri Light"/>
                <w:sz w:val="18"/>
                <w:szCs w:val="18"/>
              </w:rPr>
              <w:t>definitief</w:t>
            </w:r>
          </w:p>
        </w:tc>
      </w:tr>
      <w:tr w:rsidR="00A64111" w:rsidRPr="00C651FE" w14:paraId="725F1EB0" w14:textId="77777777" w:rsidTr="00BD5FFA">
        <w:tc>
          <w:tcPr>
            <w:tcW w:w="1400" w:type="dxa"/>
          </w:tcPr>
          <w:p w14:paraId="5F48703F" w14:textId="77777777" w:rsidR="00A64111" w:rsidRPr="00C651FE" w:rsidRDefault="00A64111" w:rsidP="00A64111">
            <w:pPr>
              <w:spacing w:after="0" w:line="240" w:lineRule="auto"/>
              <w:rPr>
                <w:rFonts w:asciiTheme="majorHAnsi" w:hAnsiTheme="majorHAnsi" w:cstheme="majorHAnsi"/>
                <w:color w:val="323E4F" w:themeColor="text2" w:themeShade="BF"/>
                <w:sz w:val="18"/>
                <w:szCs w:val="18"/>
              </w:rPr>
            </w:pPr>
            <w:r>
              <w:rPr>
                <w:rFonts w:asciiTheme="majorHAnsi" w:hAnsiTheme="majorHAnsi" w:cstheme="majorHAnsi"/>
                <w:color w:val="323E4F" w:themeColor="text2" w:themeShade="BF"/>
                <w:sz w:val="18"/>
                <w:szCs w:val="18"/>
              </w:rPr>
              <w:t>Bestemd voor</w:t>
            </w:r>
            <w:r w:rsidR="00BD5FFA">
              <w:rPr>
                <w:rFonts w:asciiTheme="majorHAnsi" w:hAnsiTheme="majorHAnsi" w:cstheme="majorHAnsi"/>
                <w:color w:val="323E4F" w:themeColor="text2" w:themeShade="BF"/>
                <w:sz w:val="18"/>
                <w:szCs w:val="18"/>
              </w:rPr>
              <w:t>:</w:t>
            </w:r>
          </w:p>
        </w:tc>
        <w:tc>
          <w:tcPr>
            <w:tcW w:w="6189" w:type="dxa"/>
          </w:tcPr>
          <w:p w14:paraId="79071758" w14:textId="77777777" w:rsidR="00A64111" w:rsidRPr="00E705EF" w:rsidRDefault="00235B92" w:rsidP="00A64111">
            <w:pPr>
              <w:spacing w:after="0" w:line="240" w:lineRule="auto"/>
              <w:rPr>
                <w:rFonts w:ascii="Calibri Light" w:hAnsi="Calibri Light" w:cs="Calibri Light"/>
                <w:sz w:val="18"/>
                <w:szCs w:val="18"/>
              </w:rPr>
            </w:pPr>
            <w:r>
              <w:rPr>
                <w:rFonts w:ascii="Calibri Light" w:hAnsi="Calibri Light" w:cs="Calibri Light"/>
                <w:sz w:val="18"/>
                <w:szCs w:val="18"/>
              </w:rPr>
              <w:t xml:space="preserve">Personeelsleden vrije </w:t>
            </w:r>
            <w:proofErr w:type="spellStart"/>
            <w:r>
              <w:rPr>
                <w:rFonts w:ascii="Calibri Light" w:hAnsi="Calibri Light" w:cs="Calibri Light"/>
                <w:sz w:val="18"/>
                <w:szCs w:val="18"/>
              </w:rPr>
              <w:t>CLB’s</w:t>
            </w:r>
            <w:proofErr w:type="spellEnd"/>
          </w:p>
        </w:tc>
        <w:tc>
          <w:tcPr>
            <w:tcW w:w="913" w:type="dxa"/>
          </w:tcPr>
          <w:p w14:paraId="201791D8" w14:textId="77777777" w:rsidR="00A64111" w:rsidRPr="00C651FE" w:rsidRDefault="00A64111" w:rsidP="00A64111">
            <w:pPr>
              <w:spacing w:after="0" w:line="240" w:lineRule="auto"/>
              <w:rPr>
                <w:rFonts w:asciiTheme="majorHAnsi" w:hAnsiTheme="majorHAnsi" w:cstheme="majorHAnsi"/>
                <w:color w:val="323E4F" w:themeColor="text2" w:themeShade="BF"/>
                <w:sz w:val="18"/>
                <w:szCs w:val="18"/>
              </w:rPr>
            </w:pPr>
          </w:p>
        </w:tc>
        <w:tc>
          <w:tcPr>
            <w:tcW w:w="1988" w:type="dxa"/>
          </w:tcPr>
          <w:p w14:paraId="4342BD25" w14:textId="77777777" w:rsidR="00A64111" w:rsidRPr="00E705EF" w:rsidRDefault="00A64111" w:rsidP="00A64111">
            <w:pPr>
              <w:spacing w:after="0" w:line="240" w:lineRule="auto"/>
              <w:rPr>
                <w:rFonts w:ascii="Calibri Light" w:hAnsi="Calibri Light" w:cs="Calibri Light"/>
                <w:sz w:val="18"/>
                <w:szCs w:val="18"/>
              </w:rPr>
            </w:pPr>
          </w:p>
        </w:tc>
      </w:tr>
    </w:tbl>
    <w:p w14:paraId="46293581" w14:textId="77777777" w:rsidR="00235B92" w:rsidRPr="00EB5A05" w:rsidRDefault="00235B92" w:rsidP="00235B92">
      <w:pPr>
        <w:pStyle w:val="Kop1"/>
        <w:spacing w:line="240" w:lineRule="auto"/>
      </w:pPr>
      <w:r>
        <w:t>Leeswijzer</w:t>
      </w:r>
    </w:p>
    <w:p w14:paraId="35F68189" w14:textId="77777777" w:rsidR="00235B92" w:rsidRDefault="00235B92" w:rsidP="00235B92">
      <w:pPr>
        <w:spacing w:line="240" w:lineRule="auto"/>
        <w:rPr>
          <w:sz w:val="22"/>
        </w:rPr>
      </w:pPr>
    </w:p>
    <w:p w14:paraId="4CD43F48" w14:textId="77777777" w:rsidR="00235B92" w:rsidRDefault="00235B92" w:rsidP="00235B92">
      <w:pPr>
        <w:spacing w:line="240" w:lineRule="auto"/>
        <w:rPr>
          <w:sz w:val="22"/>
        </w:rPr>
      </w:pPr>
      <w:r>
        <w:rPr>
          <w:sz w:val="22"/>
        </w:rPr>
        <w:t>Beste collega’s,</w:t>
      </w:r>
    </w:p>
    <w:p w14:paraId="058C972F" w14:textId="77777777" w:rsidR="00235B92" w:rsidRDefault="00235B92" w:rsidP="00235B92">
      <w:pPr>
        <w:spacing w:line="240" w:lineRule="auto"/>
        <w:rPr>
          <w:sz w:val="22"/>
        </w:rPr>
      </w:pPr>
    </w:p>
    <w:p w14:paraId="7D909A5F" w14:textId="77777777" w:rsidR="00235B92" w:rsidRDefault="00235B92" w:rsidP="00235B92">
      <w:pPr>
        <w:spacing w:line="240" w:lineRule="auto"/>
        <w:rPr>
          <w:sz w:val="22"/>
        </w:rPr>
      </w:pPr>
      <w:r>
        <w:rPr>
          <w:sz w:val="22"/>
        </w:rPr>
        <w:t>Zoals jullie weten, maakten we in het kader van de verandertrajecten in de centra in het najaar van 2016 een overzichtsdocument met voorbeelden van uitvoerende activiteiten per kernproces. Dit kwam tot stand met input vanuit verschillende hoeken en na interprovinciale afstemming.</w:t>
      </w:r>
    </w:p>
    <w:p w14:paraId="2F7F2679" w14:textId="77777777" w:rsidR="00235B92" w:rsidRDefault="00235B92" w:rsidP="00235B92">
      <w:pPr>
        <w:spacing w:line="240" w:lineRule="auto"/>
        <w:rPr>
          <w:sz w:val="22"/>
        </w:rPr>
      </w:pPr>
      <w:r>
        <w:rPr>
          <w:sz w:val="22"/>
        </w:rPr>
        <w:t>Ondertussen zijn we een paar jaar verder en – hoeft het gezegd? – stond de CLB-wereld niet stil. We gingen op zoek naar meerwaarde in samenwerking overheen de centra, ook</w:t>
      </w:r>
      <w:r w:rsidR="00126E74">
        <w:rPr>
          <w:sz w:val="22"/>
        </w:rPr>
        <w:t xml:space="preserve"> voor secundaire processen. H</w:t>
      </w:r>
      <w:r>
        <w:rPr>
          <w:sz w:val="22"/>
        </w:rPr>
        <w:t xml:space="preserve">et decreet leerlingenbegeleiding kreeg vorm en </w:t>
      </w:r>
      <w:r w:rsidR="00126E74">
        <w:rPr>
          <w:sz w:val="22"/>
        </w:rPr>
        <w:t>ging op 1/9/2018 van start. I</w:t>
      </w:r>
      <w:r>
        <w:rPr>
          <w:sz w:val="22"/>
        </w:rPr>
        <w:t>nspectie werkte in co-creatie met de begeleidingsdiensten CLB een referentiekader voor CLB-kwaliteit</w:t>
      </w:r>
      <w:r w:rsidRPr="001D48FC">
        <w:rPr>
          <w:sz w:val="22"/>
        </w:rPr>
        <w:t xml:space="preserve"> </w:t>
      </w:r>
      <w:r>
        <w:rPr>
          <w:sz w:val="22"/>
        </w:rPr>
        <w:t xml:space="preserve">uit en </w:t>
      </w:r>
      <w:r w:rsidR="00126E74">
        <w:rPr>
          <w:sz w:val="22"/>
        </w:rPr>
        <w:t>hanteert sinds november 2018 een gloed</w:t>
      </w:r>
      <w:r>
        <w:rPr>
          <w:sz w:val="22"/>
        </w:rPr>
        <w:t xml:space="preserve">nieuw </w:t>
      </w:r>
      <w:proofErr w:type="spellStart"/>
      <w:r>
        <w:rPr>
          <w:sz w:val="22"/>
        </w:rPr>
        <w:t>toezichtskader</w:t>
      </w:r>
      <w:proofErr w:type="spellEnd"/>
      <w:r>
        <w:rPr>
          <w:sz w:val="22"/>
        </w:rPr>
        <w:t xml:space="preserve"> voor doorlichtingen </w:t>
      </w:r>
      <w:r w:rsidR="00126E74">
        <w:rPr>
          <w:sz w:val="22"/>
        </w:rPr>
        <w:t xml:space="preserve">in </w:t>
      </w:r>
      <w:r>
        <w:rPr>
          <w:sz w:val="22"/>
        </w:rPr>
        <w:t>CLB.</w:t>
      </w:r>
    </w:p>
    <w:p w14:paraId="3BF3C274" w14:textId="77777777" w:rsidR="00235B92" w:rsidRDefault="00235B92" w:rsidP="00235B92">
      <w:pPr>
        <w:spacing w:line="240" w:lineRule="auto"/>
        <w:rPr>
          <w:sz w:val="22"/>
        </w:rPr>
      </w:pPr>
      <w:r>
        <w:rPr>
          <w:sz w:val="22"/>
        </w:rPr>
        <w:t xml:space="preserve">Omdat ‘alles met alles’ te maken heeft, werkte een ad hoc groep in opdracht van het Directiecomité van Vrij CLB Netwerk een voorstel uit voor betere afstemming van onze </w:t>
      </w:r>
      <w:r w:rsidRPr="00541AAE">
        <w:rPr>
          <w:b/>
          <w:sz w:val="22"/>
        </w:rPr>
        <w:t>kernprocessen</w:t>
      </w:r>
      <w:r>
        <w:rPr>
          <w:sz w:val="22"/>
        </w:rPr>
        <w:t xml:space="preserve"> op de nieuwe (regelgevende) context. De ad hoc groep dook in het decreet en de bijhorende memorie van toelichting, en formuleerde op basis daarvan waar nodig voorstellen voor herformulering van de kernprocessen. </w:t>
      </w:r>
      <w:r w:rsidR="003C3DDB">
        <w:rPr>
          <w:sz w:val="22"/>
        </w:rPr>
        <w:t>Deze tekst werd einde augustus verspreid aan alle centra.</w:t>
      </w:r>
    </w:p>
    <w:p w14:paraId="1177B575" w14:textId="77777777" w:rsidR="003C3DDB" w:rsidRDefault="003C3DDB" w:rsidP="00235B92">
      <w:pPr>
        <w:spacing w:line="240" w:lineRule="auto"/>
        <w:rPr>
          <w:sz w:val="22"/>
        </w:rPr>
      </w:pPr>
      <w:r>
        <w:rPr>
          <w:sz w:val="22"/>
        </w:rPr>
        <w:t xml:space="preserve">Na enkele maanden werken in de context van het (nieuwe) decreet leerlingenbegeleiding bezorgen we u hierbij een beperkte </w:t>
      </w:r>
      <w:r w:rsidRPr="003C3DDB">
        <w:rPr>
          <w:b/>
          <w:sz w:val="22"/>
        </w:rPr>
        <w:t>UPDATE</w:t>
      </w:r>
      <w:r>
        <w:rPr>
          <w:sz w:val="22"/>
        </w:rPr>
        <w:t xml:space="preserve"> van de tekst van augustus 2018:</w:t>
      </w:r>
    </w:p>
    <w:p w14:paraId="387910C3" w14:textId="77777777" w:rsidR="003C3DDB" w:rsidRDefault="003C3DDB" w:rsidP="003C3DDB">
      <w:pPr>
        <w:pStyle w:val="Lijstalinea"/>
        <w:numPr>
          <w:ilvl w:val="0"/>
          <w:numId w:val="25"/>
        </w:numPr>
        <w:spacing w:line="240" w:lineRule="auto"/>
        <w:rPr>
          <w:sz w:val="22"/>
        </w:rPr>
      </w:pPr>
      <w:r>
        <w:rPr>
          <w:sz w:val="22"/>
        </w:rPr>
        <w:t xml:space="preserve">Omdat we signalen opvangen dat er relatief grote verschillen zijn in de interpretatie van de rol van CLB in KP 5, herformuleren we KP5. Zo maken we duidelijker wat het CLB daarin zelf opneemt en werken we aan een grotere </w:t>
      </w:r>
      <w:proofErr w:type="spellStart"/>
      <w:r>
        <w:rPr>
          <w:sz w:val="22"/>
        </w:rPr>
        <w:t>gelijkgerichtheid</w:t>
      </w:r>
      <w:proofErr w:type="spellEnd"/>
      <w:r>
        <w:rPr>
          <w:sz w:val="22"/>
        </w:rPr>
        <w:t xml:space="preserve"> binnen Vrij CLB Netwerk</w:t>
      </w:r>
    </w:p>
    <w:p w14:paraId="1784D8B7" w14:textId="77777777" w:rsidR="003C3DDB" w:rsidRDefault="003C3DDB" w:rsidP="003C3DDB">
      <w:pPr>
        <w:pStyle w:val="Lijstalinea"/>
        <w:numPr>
          <w:ilvl w:val="0"/>
          <w:numId w:val="25"/>
        </w:numPr>
        <w:spacing w:line="240" w:lineRule="auto"/>
        <w:rPr>
          <w:sz w:val="22"/>
        </w:rPr>
      </w:pPr>
      <w:r>
        <w:rPr>
          <w:sz w:val="22"/>
        </w:rPr>
        <w:t xml:space="preserve">We voegen een addendum toe waarin we voor elk kernproces de relevante ontwikkelingsschalen uit het </w:t>
      </w:r>
      <w:proofErr w:type="spellStart"/>
      <w:r>
        <w:rPr>
          <w:sz w:val="22"/>
        </w:rPr>
        <w:t>toezichtskader</w:t>
      </w:r>
      <w:proofErr w:type="spellEnd"/>
      <w:r>
        <w:rPr>
          <w:sz w:val="22"/>
        </w:rPr>
        <w:t xml:space="preserve"> van inspectie </w:t>
      </w:r>
      <w:proofErr w:type="spellStart"/>
      <w:r>
        <w:rPr>
          <w:sz w:val="22"/>
        </w:rPr>
        <w:t>oplijsten</w:t>
      </w:r>
      <w:proofErr w:type="spellEnd"/>
      <w:r>
        <w:rPr>
          <w:sz w:val="22"/>
        </w:rPr>
        <w:t>. Zo geven we jullie als medewerkers in de centra een houvast in jullie werk vanuit de bril die inspectie opzet op het moment dat ze een centrum komt doorlichten</w:t>
      </w:r>
    </w:p>
    <w:p w14:paraId="5E7AB015" w14:textId="74296986" w:rsidR="003C3DDB" w:rsidRDefault="003C3DDB" w:rsidP="003C3DDB">
      <w:pPr>
        <w:pStyle w:val="Lijstalinea"/>
        <w:numPr>
          <w:ilvl w:val="0"/>
          <w:numId w:val="25"/>
        </w:numPr>
        <w:spacing w:line="240" w:lineRule="auto"/>
        <w:rPr>
          <w:sz w:val="22"/>
        </w:rPr>
      </w:pPr>
      <w:r>
        <w:rPr>
          <w:sz w:val="22"/>
        </w:rPr>
        <w:t xml:space="preserve">We voegen een nota toe over de opmaak van (gemotiveerde) verslagen in het kader van het M-decreet, naar aanleiding van vele vragen die we het voorbije anderhalf jaar kregen daarover. </w:t>
      </w:r>
    </w:p>
    <w:p w14:paraId="73C22E31" w14:textId="2FC64891" w:rsidR="004B1D62" w:rsidRDefault="004B1D62" w:rsidP="003C3DDB">
      <w:pPr>
        <w:pStyle w:val="Lijstalinea"/>
        <w:numPr>
          <w:ilvl w:val="0"/>
          <w:numId w:val="25"/>
        </w:numPr>
        <w:spacing w:line="240" w:lineRule="auto"/>
        <w:rPr>
          <w:sz w:val="22"/>
        </w:rPr>
      </w:pPr>
      <w:r>
        <w:rPr>
          <w:sz w:val="22"/>
        </w:rPr>
        <w:t>De overleggroep PGZ boog zich in samenspraak met het veld en met het directiecomité over een herformulering van KP 7 die in lijn ligt met het decreet leerlingenbegeleiding. Het resultaat werd bekrachtigd op het directiecomité van 24 mei 2019.</w:t>
      </w:r>
    </w:p>
    <w:p w14:paraId="23C1FA09" w14:textId="77777777" w:rsidR="003C3DDB" w:rsidRPr="003C3DDB" w:rsidRDefault="003C3DDB" w:rsidP="003C3DDB">
      <w:pPr>
        <w:pStyle w:val="Lijstalinea"/>
        <w:numPr>
          <w:ilvl w:val="0"/>
          <w:numId w:val="0"/>
        </w:numPr>
        <w:spacing w:line="240" w:lineRule="auto"/>
        <w:ind w:left="720"/>
        <w:rPr>
          <w:sz w:val="22"/>
        </w:rPr>
      </w:pPr>
    </w:p>
    <w:p w14:paraId="63A1EE07" w14:textId="555D3790" w:rsidR="00235B92" w:rsidRDefault="00235B92" w:rsidP="00235B92">
      <w:pPr>
        <w:spacing w:line="240" w:lineRule="auto"/>
        <w:rPr>
          <w:sz w:val="22"/>
        </w:rPr>
      </w:pPr>
      <w:r>
        <w:rPr>
          <w:sz w:val="22"/>
        </w:rPr>
        <w:t>Dit zi</w:t>
      </w:r>
      <w:r w:rsidR="00126E74">
        <w:rPr>
          <w:sz w:val="22"/>
        </w:rPr>
        <w:t xml:space="preserve">jn de NIEUWE kernprocessen per </w:t>
      </w:r>
      <w:r w:rsidR="003C3DDB" w:rsidRPr="003C3DDB">
        <w:rPr>
          <w:b/>
          <w:sz w:val="22"/>
        </w:rPr>
        <w:t>1</w:t>
      </w:r>
      <w:r w:rsidR="004B1D62">
        <w:rPr>
          <w:b/>
          <w:sz w:val="22"/>
        </w:rPr>
        <w:t xml:space="preserve"> september </w:t>
      </w:r>
      <w:r w:rsidR="003C3DDB" w:rsidRPr="003C3DDB">
        <w:rPr>
          <w:b/>
          <w:sz w:val="22"/>
        </w:rPr>
        <w:t>2019</w:t>
      </w:r>
      <w:r>
        <w:rPr>
          <w:sz w:val="22"/>
        </w:rPr>
        <w:t>:</w:t>
      </w:r>
    </w:p>
    <w:tbl>
      <w:tblPr>
        <w:tblStyle w:val="Tabelraster"/>
        <w:tblW w:w="0" w:type="auto"/>
        <w:tblLook w:val="04A0" w:firstRow="1" w:lastRow="0" w:firstColumn="1" w:lastColumn="0" w:noHBand="0" w:noVBand="1"/>
      </w:tblPr>
      <w:tblGrid>
        <w:gridCol w:w="9622"/>
      </w:tblGrid>
      <w:tr w:rsidR="00235B92" w14:paraId="32A3D112" w14:textId="77777777" w:rsidTr="006B0407">
        <w:tc>
          <w:tcPr>
            <w:tcW w:w="9622" w:type="dxa"/>
          </w:tcPr>
          <w:p w14:paraId="56357CAD" w14:textId="77777777" w:rsidR="00235B92" w:rsidRPr="00126E74" w:rsidRDefault="00235B92" w:rsidP="00235B92">
            <w:pPr>
              <w:pStyle w:val="Lijstalinea"/>
              <w:numPr>
                <w:ilvl w:val="0"/>
                <w:numId w:val="9"/>
              </w:numPr>
              <w:tabs>
                <w:tab w:val="left" w:pos="284"/>
              </w:tabs>
              <w:spacing w:after="0" w:line="240" w:lineRule="auto"/>
              <w:ind w:left="1560" w:hanging="1560"/>
              <w:rPr>
                <w:sz w:val="22"/>
                <w:szCs w:val="22"/>
                <w:lang w:val="nl-BE"/>
              </w:rPr>
            </w:pPr>
            <w:r w:rsidRPr="00126E74">
              <w:rPr>
                <w:sz w:val="22"/>
                <w:szCs w:val="22"/>
                <w:lang w:val="nl-BE"/>
              </w:rPr>
              <w:t xml:space="preserve">Kernproces 1: Onthalen en verhelderen van de vraag </w:t>
            </w:r>
            <w:r w:rsidRPr="00126E74">
              <w:rPr>
                <w:b/>
                <w:sz w:val="22"/>
                <w:szCs w:val="22"/>
                <w:lang w:val="nl-BE"/>
              </w:rPr>
              <w:t>teneinde</w:t>
            </w:r>
            <w:r w:rsidRPr="00126E74">
              <w:rPr>
                <w:sz w:val="22"/>
                <w:szCs w:val="22"/>
                <w:lang w:val="nl-BE"/>
              </w:rPr>
              <w:t xml:space="preserve"> kinderen/jongeren (en hun context) met een hulpvraag toe te leiden naar een gepast aanbod, intern of extern.</w:t>
            </w:r>
          </w:p>
          <w:p w14:paraId="5CFCD588" w14:textId="77777777" w:rsidR="00235B92" w:rsidRPr="00126E74" w:rsidRDefault="00235B92" w:rsidP="00235B92">
            <w:pPr>
              <w:pStyle w:val="Lijstalinea"/>
              <w:numPr>
                <w:ilvl w:val="0"/>
                <w:numId w:val="9"/>
              </w:numPr>
              <w:tabs>
                <w:tab w:val="left" w:pos="284"/>
              </w:tabs>
              <w:spacing w:after="0" w:line="240" w:lineRule="auto"/>
              <w:ind w:left="1560" w:hanging="1560"/>
              <w:rPr>
                <w:sz w:val="22"/>
                <w:szCs w:val="22"/>
                <w:lang w:val="nl-BE"/>
              </w:rPr>
            </w:pPr>
            <w:r w:rsidRPr="00126E74">
              <w:rPr>
                <w:sz w:val="22"/>
                <w:szCs w:val="22"/>
                <w:lang w:val="nl-BE"/>
              </w:rPr>
              <w:t xml:space="preserve">Kernproces 2: Handelingsgericht adviseren </w:t>
            </w:r>
            <w:r w:rsidRPr="00126E74">
              <w:rPr>
                <w:b/>
                <w:sz w:val="22"/>
                <w:szCs w:val="22"/>
                <w:lang w:val="nl-BE"/>
              </w:rPr>
              <w:t>teneinde</w:t>
            </w:r>
            <w:r w:rsidRPr="00126E74">
              <w:rPr>
                <w:sz w:val="22"/>
                <w:szCs w:val="22"/>
                <w:lang w:val="nl-BE"/>
              </w:rPr>
              <w:t xml:space="preserve"> de vraagsteller de gepaste informatie te geven om in functie van de leerling gerichte stappen te kunnen zetten.</w:t>
            </w:r>
          </w:p>
          <w:p w14:paraId="6A98B6B1" w14:textId="77777777" w:rsidR="00235B92" w:rsidRPr="00126E74" w:rsidRDefault="00235B92" w:rsidP="00235B92">
            <w:pPr>
              <w:pStyle w:val="Lijstalinea"/>
              <w:numPr>
                <w:ilvl w:val="0"/>
                <w:numId w:val="9"/>
              </w:numPr>
              <w:tabs>
                <w:tab w:val="left" w:pos="284"/>
              </w:tabs>
              <w:spacing w:after="0" w:line="240" w:lineRule="auto"/>
              <w:ind w:left="1560" w:hanging="1560"/>
              <w:rPr>
                <w:sz w:val="22"/>
                <w:szCs w:val="22"/>
                <w:lang w:val="nl-BE"/>
              </w:rPr>
            </w:pPr>
            <w:r w:rsidRPr="00126E74">
              <w:rPr>
                <w:sz w:val="22"/>
                <w:szCs w:val="22"/>
                <w:lang w:val="nl-BE"/>
              </w:rPr>
              <w:t xml:space="preserve">Kernproces 3: Handelingsgericht diagnosticeren, begeleiden en coördineren </w:t>
            </w:r>
            <w:r w:rsidRPr="00126E74">
              <w:rPr>
                <w:b/>
                <w:sz w:val="22"/>
                <w:szCs w:val="22"/>
                <w:lang w:val="nl-BE"/>
              </w:rPr>
              <w:t>teneinde</w:t>
            </w:r>
            <w:r w:rsidRPr="00126E74">
              <w:rPr>
                <w:sz w:val="22"/>
                <w:szCs w:val="22"/>
                <w:lang w:val="nl-BE"/>
              </w:rPr>
              <w:t xml:space="preserve"> leerlingen (en ouders) maximaal te laten participeren aan het onderwijsleerproces door goede afstemming op de onderwijs- en opvoedingsbehoeften.</w:t>
            </w:r>
          </w:p>
          <w:p w14:paraId="7FA5A0E7" w14:textId="77777777" w:rsidR="00235B92" w:rsidRPr="00126E74" w:rsidRDefault="00235B92" w:rsidP="00235B92">
            <w:pPr>
              <w:pStyle w:val="Lijstalinea"/>
              <w:numPr>
                <w:ilvl w:val="0"/>
                <w:numId w:val="9"/>
              </w:numPr>
              <w:tabs>
                <w:tab w:val="left" w:pos="284"/>
              </w:tabs>
              <w:spacing w:after="0" w:line="240" w:lineRule="auto"/>
              <w:ind w:left="1560" w:hanging="1560"/>
              <w:rPr>
                <w:sz w:val="22"/>
                <w:szCs w:val="22"/>
                <w:lang w:val="nl-BE"/>
              </w:rPr>
            </w:pPr>
            <w:r w:rsidRPr="00126E74">
              <w:rPr>
                <w:sz w:val="22"/>
                <w:szCs w:val="22"/>
                <w:lang w:val="nl-BE"/>
              </w:rPr>
              <w:lastRenderedPageBreak/>
              <w:t xml:space="preserve">Kernproces 4: Handelingsgericht diagnosticeren begeleiden en coördineren </w:t>
            </w:r>
            <w:r w:rsidRPr="00126E74">
              <w:rPr>
                <w:b/>
                <w:sz w:val="22"/>
                <w:szCs w:val="22"/>
                <w:lang w:val="nl-BE"/>
              </w:rPr>
              <w:t>teneinde</w:t>
            </w:r>
            <w:r w:rsidRPr="00126E74">
              <w:rPr>
                <w:sz w:val="22"/>
                <w:szCs w:val="22"/>
                <w:lang w:val="nl-BE"/>
              </w:rPr>
              <w:t xml:space="preserve"> via aanklampend werken de ontwikkelingskansen van leerlingen te vrijwaren en veiligheid te garanderen.</w:t>
            </w:r>
          </w:p>
          <w:p w14:paraId="101AC0BF" w14:textId="77777777" w:rsidR="00235B92" w:rsidRPr="004B1D62" w:rsidRDefault="00235B92" w:rsidP="00235B92">
            <w:pPr>
              <w:pStyle w:val="Lijstalinea"/>
              <w:numPr>
                <w:ilvl w:val="0"/>
                <w:numId w:val="9"/>
              </w:numPr>
              <w:tabs>
                <w:tab w:val="left" w:pos="284"/>
              </w:tabs>
              <w:spacing w:after="0" w:line="240" w:lineRule="auto"/>
              <w:ind w:left="1560" w:hanging="1560"/>
              <w:rPr>
                <w:sz w:val="22"/>
                <w:szCs w:val="22"/>
                <w:lang w:val="nl-BE"/>
              </w:rPr>
            </w:pPr>
            <w:r w:rsidRPr="00126E74">
              <w:rPr>
                <w:sz w:val="22"/>
                <w:szCs w:val="22"/>
                <w:lang w:val="nl-BE"/>
              </w:rPr>
              <w:t xml:space="preserve">Kernproces 5: </w:t>
            </w:r>
            <w:r w:rsidRPr="004B1D62">
              <w:rPr>
                <w:sz w:val="22"/>
                <w:szCs w:val="22"/>
                <w:lang w:val="nl-BE"/>
              </w:rPr>
              <w:t xml:space="preserve">Collectief </w:t>
            </w:r>
            <w:r w:rsidR="003C3DDB" w:rsidRPr="004B1D62">
              <w:rPr>
                <w:sz w:val="22"/>
                <w:szCs w:val="22"/>
                <w:lang w:val="nl-BE"/>
              </w:rPr>
              <w:t xml:space="preserve">en </w:t>
            </w:r>
            <w:r w:rsidRPr="004B1D62">
              <w:rPr>
                <w:sz w:val="22"/>
                <w:szCs w:val="22"/>
                <w:lang w:val="nl-BE"/>
              </w:rPr>
              <w:t xml:space="preserve">objectief informeren over het </w:t>
            </w:r>
            <w:r w:rsidR="003C3DDB" w:rsidRPr="004B1D62">
              <w:rPr>
                <w:sz w:val="22"/>
                <w:szCs w:val="22"/>
                <w:lang w:val="nl-BE"/>
              </w:rPr>
              <w:t xml:space="preserve">volledige </w:t>
            </w:r>
            <w:r w:rsidRPr="004B1D62">
              <w:rPr>
                <w:sz w:val="22"/>
                <w:szCs w:val="22"/>
                <w:lang w:val="nl-BE"/>
              </w:rPr>
              <w:t xml:space="preserve">onderwijslandschap, het studiekeuzeproces en de arbeidsmarkt </w:t>
            </w:r>
            <w:r w:rsidRPr="004B1D62">
              <w:rPr>
                <w:b/>
                <w:sz w:val="22"/>
                <w:szCs w:val="22"/>
                <w:lang w:val="nl-BE"/>
              </w:rPr>
              <w:t>teneinde</w:t>
            </w:r>
            <w:r w:rsidRPr="004B1D62">
              <w:rPr>
                <w:sz w:val="22"/>
                <w:szCs w:val="22"/>
                <w:lang w:val="nl-BE"/>
              </w:rPr>
              <w:t xml:space="preserve"> leerlingen en ouders in staat te stellen tot het maken van juiste keuzes, die het welbevinden, de betrokkenheid en kwalificatie kunnen bevorderen.</w:t>
            </w:r>
          </w:p>
          <w:p w14:paraId="6D61188E" w14:textId="77777777" w:rsidR="00235B92" w:rsidRPr="004B1D62" w:rsidRDefault="00235B92" w:rsidP="00235B92">
            <w:pPr>
              <w:pStyle w:val="Lijstalinea"/>
              <w:numPr>
                <w:ilvl w:val="0"/>
                <w:numId w:val="9"/>
              </w:numPr>
              <w:tabs>
                <w:tab w:val="left" w:pos="284"/>
              </w:tabs>
              <w:spacing w:after="0" w:line="240" w:lineRule="auto"/>
              <w:ind w:left="1560" w:hanging="1560"/>
              <w:rPr>
                <w:sz w:val="22"/>
                <w:szCs w:val="22"/>
                <w:lang w:val="nl-BE"/>
              </w:rPr>
            </w:pPr>
            <w:r w:rsidRPr="004B1D62">
              <w:rPr>
                <w:sz w:val="22"/>
                <w:szCs w:val="22"/>
                <w:lang w:val="nl-BE"/>
              </w:rPr>
              <w:t xml:space="preserve">Kernproces 6: Signaleren en/of inhoudelijke expertise inbrengen in de school </w:t>
            </w:r>
            <w:r w:rsidRPr="004B1D62">
              <w:rPr>
                <w:b/>
                <w:sz w:val="22"/>
                <w:szCs w:val="22"/>
                <w:lang w:val="nl-BE"/>
              </w:rPr>
              <w:t>teneinde</w:t>
            </w:r>
            <w:r w:rsidRPr="004B1D62">
              <w:rPr>
                <w:sz w:val="22"/>
                <w:szCs w:val="22"/>
                <w:lang w:val="nl-BE"/>
              </w:rPr>
              <w:t xml:space="preserve"> te faciliteren dat schoolteams en leerkrachten planmatig en zelfstandig de zorg voor al hun leerlingen opnemen.</w:t>
            </w:r>
          </w:p>
          <w:p w14:paraId="238915CD" w14:textId="77777777" w:rsidR="00235B92" w:rsidRPr="004B1D62" w:rsidRDefault="00235B92" w:rsidP="004B1D62">
            <w:pPr>
              <w:pStyle w:val="Lijstalinea"/>
              <w:numPr>
                <w:ilvl w:val="0"/>
                <w:numId w:val="9"/>
              </w:numPr>
              <w:tabs>
                <w:tab w:val="left" w:pos="284"/>
              </w:tabs>
              <w:spacing w:after="0" w:line="240" w:lineRule="auto"/>
              <w:ind w:left="1560" w:hanging="1560"/>
              <w:rPr>
                <w:sz w:val="22"/>
              </w:rPr>
            </w:pPr>
            <w:r w:rsidRPr="004B1D62">
              <w:rPr>
                <w:sz w:val="22"/>
                <w:szCs w:val="22"/>
                <w:lang w:val="nl-BE"/>
              </w:rPr>
              <w:t xml:space="preserve">Kernproces 7: </w:t>
            </w:r>
            <w:r w:rsidR="004B1D62" w:rsidRPr="004B1D62">
              <w:rPr>
                <w:sz w:val="22"/>
                <w:szCs w:val="22"/>
                <w:lang w:val="nl-BE"/>
              </w:rPr>
              <w:t xml:space="preserve">Omvat het </w:t>
            </w:r>
            <w:r w:rsidR="004B1D62" w:rsidRPr="004B1D62">
              <w:rPr>
                <w:sz w:val="22"/>
                <w:szCs w:val="22"/>
                <w:lang w:val="nl-BE"/>
              </w:rPr>
              <w:t xml:space="preserve">aanbod binnen de systematische contactmomenten, de selectieve contactmomenten, het vaccineren en de profylaxis van besmettelijke aandoeningen </w:t>
            </w:r>
            <w:r w:rsidR="004B1D62" w:rsidRPr="004B1D62">
              <w:rPr>
                <w:b/>
                <w:bCs/>
                <w:sz w:val="22"/>
                <w:szCs w:val="22"/>
                <w:lang w:val="nl-BE"/>
              </w:rPr>
              <w:t>teneinde</w:t>
            </w:r>
            <w:r w:rsidR="004B1D62" w:rsidRPr="004B1D62">
              <w:rPr>
                <w:sz w:val="22"/>
                <w:szCs w:val="22"/>
                <w:lang w:val="nl-BE"/>
              </w:rPr>
              <w:t xml:space="preserve"> psychosociale en somatische problemen tijdig op te sporen en te voorkomen</w:t>
            </w:r>
            <w:r w:rsidR="004B1D62">
              <w:rPr>
                <w:sz w:val="22"/>
                <w:szCs w:val="22"/>
                <w:lang w:val="nl-BE"/>
              </w:rPr>
              <w:t>.</w:t>
            </w:r>
          </w:p>
          <w:p w14:paraId="02C3F53D" w14:textId="33A63669" w:rsidR="004B1D62" w:rsidRDefault="004B1D62" w:rsidP="004B1D62">
            <w:pPr>
              <w:pStyle w:val="Lijstalinea"/>
              <w:numPr>
                <w:ilvl w:val="0"/>
                <w:numId w:val="0"/>
              </w:numPr>
              <w:tabs>
                <w:tab w:val="left" w:pos="284"/>
              </w:tabs>
              <w:spacing w:after="0" w:line="240" w:lineRule="auto"/>
              <w:ind w:left="1560"/>
              <w:rPr>
                <w:sz w:val="22"/>
              </w:rPr>
            </w:pPr>
          </w:p>
        </w:tc>
      </w:tr>
    </w:tbl>
    <w:p w14:paraId="519863F3" w14:textId="77777777" w:rsidR="00235B92" w:rsidRDefault="00235B92" w:rsidP="00235B92">
      <w:pPr>
        <w:spacing w:line="240" w:lineRule="auto"/>
        <w:rPr>
          <w:sz w:val="22"/>
        </w:rPr>
      </w:pPr>
    </w:p>
    <w:p w14:paraId="5E3F4BE6" w14:textId="77777777" w:rsidR="00235B92" w:rsidRPr="001D0B66" w:rsidRDefault="00235B92" w:rsidP="00235B92">
      <w:pPr>
        <w:spacing w:line="240" w:lineRule="auto"/>
        <w:contextualSpacing/>
        <w:rPr>
          <w:rFonts w:cstheme="minorHAnsi"/>
          <w:sz w:val="22"/>
          <w:szCs w:val="22"/>
        </w:rPr>
      </w:pPr>
    </w:p>
    <w:p w14:paraId="3D4FA29A" w14:textId="77777777" w:rsidR="00235B92" w:rsidRDefault="00235B92" w:rsidP="00235B92">
      <w:pPr>
        <w:spacing w:line="240" w:lineRule="auto"/>
        <w:rPr>
          <w:sz w:val="22"/>
        </w:rPr>
      </w:pPr>
      <w:r>
        <w:rPr>
          <w:sz w:val="22"/>
        </w:rPr>
        <w:t xml:space="preserve">Omdat we het in kader van </w:t>
      </w:r>
      <w:proofErr w:type="spellStart"/>
      <w:r>
        <w:rPr>
          <w:sz w:val="22"/>
        </w:rPr>
        <w:t>centrumoverstijgende</w:t>
      </w:r>
      <w:proofErr w:type="spellEnd"/>
      <w:r>
        <w:rPr>
          <w:sz w:val="22"/>
        </w:rPr>
        <w:t xml:space="preserve"> samenwerking ook belangrijk vinden om beter in te zetten op een eenduidigere registratie in </w:t>
      </w:r>
      <w:r>
        <w:rPr>
          <w:b/>
          <w:sz w:val="22"/>
        </w:rPr>
        <w:t>LARS</w:t>
      </w:r>
      <w:r>
        <w:rPr>
          <w:sz w:val="22"/>
        </w:rPr>
        <w:t>, deed de ad hoc werkgroep in dezelfde beweging ook dadelijk voorstellen voor een betere afstemming van de Lars-functies op de nieuwe kernactiviteiten.</w:t>
      </w:r>
    </w:p>
    <w:p w14:paraId="331DC4F0" w14:textId="77777777" w:rsidR="00235B92" w:rsidRDefault="00235B92" w:rsidP="00235B92">
      <w:pPr>
        <w:spacing w:line="240" w:lineRule="auto"/>
        <w:rPr>
          <w:sz w:val="22"/>
        </w:rPr>
      </w:pPr>
    </w:p>
    <w:p w14:paraId="1819009C" w14:textId="77777777" w:rsidR="00235B92" w:rsidRDefault="00235B92" w:rsidP="00235B92">
      <w:pPr>
        <w:spacing w:line="240" w:lineRule="auto"/>
        <w:rPr>
          <w:sz w:val="22"/>
        </w:rPr>
      </w:pPr>
      <w:r>
        <w:rPr>
          <w:sz w:val="22"/>
        </w:rPr>
        <w:t>Hieronder vind je het resultaat:</w:t>
      </w:r>
    </w:p>
    <w:p w14:paraId="123916D9" w14:textId="77777777" w:rsidR="00235B92" w:rsidRDefault="00235B92" w:rsidP="00235B92">
      <w:pPr>
        <w:pStyle w:val="Lijstalinea"/>
        <w:numPr>
          <w:ilvl w:val="0"/>
          <w:numId w:val="8"/>
        </w:numPr>
        <w:spacing w:after="0" w:line="240" w:lineRule="auto"/>
        <w:rPr>
          <w:sz w:val="22"/>
        </w:rPr>
      </w:pPr>
      <w:r>
        <w:rPr>
          <w:sz w:val="22"/>
        </w:rPr>
        <w:t>Een geactualiseerde lijst van voorbeelden van uitvoerende activiteiten, netjes geordend per geactualiseerd kernproces, en gelinkt aan de juiste kernactiviteiten en Lars-functies</w:t>
      </w:r>
    </w:p>
    <w:p w14:paraId="332E42D2" w14:textId="77777777" w:rsidR="0032271A" w:rsidRDefault="0032271A" w:rsidP="00235B92">
      <w:pPr>
        <w:pStyle w:val="Lijstalinea"/>
        <w:numPr>
          <w:ilvl w:val="0"/>
          <w:numId w:val="8"/>
        </w:numPr>
        <w:spacing w:after="0" w:line="240" w:lineRule="auto"/>
        <w:rPr>
          <w:sz w:val="22"/>
        </w:rPr>
      </w:pPr>
      <w:r>
        <w:rPr>
          <w:sz w:val="22"/>
        </w:rPr>
        <w:t>Een overzichtstabel met de huidige Lars-functies en de nieuwe Lars-functies</w:t>
      </w:r>
    </w:p>
    <w:p w14:paraId="10C650C7" w14:textId="77777777" w:rsidR="00235B92" w:rsidRPr="001D0B66" w:rsidRDefault="00235B92" w:rsidP="00235B92">
      <w:pPr>
        <w:pStyle w:val="Lijstalinea"/>
        <w:numPr>
          <w:ilvl w:val="0"/>
          <w:numId w:val="8"/>
        </w:numPr>
        <w:spacing w:after="0" w:line="240" w:lineRule="auto"/>
        <w:rPr>
          <w:sz w:val="22"/>
        </w:rPr>
      </w:pPr>
      <w:r>
        <w:rPr>
          <w:sz w:val="22"/>
        </w:rPr>
        <w:t xml:space="preserve">In de bijlage bij dit document vind je het eindverslag van de ad hoc werkgroep voor het Directiecomité. Daarin vind je – per kernproces - de motivering/onderbouwing waarom we bepaalde voorstellen van herformulering deden. </w:t>
      </w:r>
    </w:p>
    <w:p w14:paraId="231597A5" w14:textId="77777777" w:rsidR="00235B92" w:rsidRDefault="00235B92" w:rsidP="00235B92">
      <w:pPr>
        <w:spacing w:line="240" w:lineRule="auto"/>
        <w:rPr>
          <w:sz w:val="22"/>
        </w:rPr>
      </w:pPr>
    </w:p>
    <w:p w14:paraId="0E675502" w14:textId="77777777" w:rsidR="00235B92" w:rsidRDefault="00235B92" w:rsidP="00235B92">
      <w:pPr>
        <w:spacing w:line="240" w:lineRule="auto"/>
        <w:rPr>
          <w:sz w:val="22"/>
        </w:rPr>
      </w:pPr>
    </w:p>
    <w:p w14:paraId="2D34ECD1" w14:textId="77777777" w:rsidR="00235B92" w:rsidRPr="003B0EF5" w:rsidRDefault="00235B92" w:rsidP="00235B92">
      <w:pPr>
        <w:spacing w:line="240" w:lineRule="auto"/>
        <w:rPr>
          <w:sz w:val="22"/>
        </w:rPr>
        <w:sectPr w:rsidR="00235B92" w:rsidRPr="003B0EF5" w:rsidSect="00235B92">
          <w:footerReference w:type="default" r:id="rId9"/>
          <w:pgSz w:w="11900" w:h="16840"/>
          <w:pgMar w:top="1134" w:right="1134" w:bottom="1134" w:left="1134" w:header="709" w:footer="709" w:gutter="0"/>
          <w:cols w:space="708"/>
          <w:docGrid w:linePitch="360"/>
        </w:sectPr>
      </w:pPr>
    </w:p>
    <w:p w14:paraId="626DE584" w14:textId="77777777" w:rsidR="00235B92" w:rsidRPr="0032271A" w:rsidRDefault="00235B92" w:rsidP="00235B92">
      <w:pPr>
        <w:spacing w:line="240" w:lineRule="auto"/>
        <w:rPr>
          <w:b/>
        </w:rPr>
      </w:pPr>
      <w:r w:rsidRPr="0032271A">
        <w:rPr>
          <w:b/>
        </w:rPr>
        <w:lastRenderedPageBreak/>
        <w:t>I</w:t>
      </w:r>
      <w:r w:rsidRPr="0032271A">
        <w:rPr>
          <w:b/>
        </w:rPr>
        <w:tab/>
        <w:t>Lijst met voorbeelden van uitvoerende activiteiten per kernproces</w:t>
      </w:r>
    </w:p>
    <w:p w14:paraId="2D0ADFC2" w14:textId="77777777" w:rsidR="00235B92" w:rsidRDefault="00235B92" w:rsidP="00235B92">
      <w:pPr>
        <w:spacing w:line="240" w:lineRule="auto"/>
      </w:pPr>
    </w:p>
    <w:tbl>
      <w:tblPr>
        <w:tblStyle w:val="Tabelraster"/>
        <w:tblW w:w="15871" w:type="dxa"/>
        <w:tblLook w:val="04A0" w:firstRow="1" w:lastRow="0" w:firstColumn="1" w:lastColumn="0" w:noHBand="0" w:noVBand="1"/>
      </w:tblPr>
      <w:tblGrid>
        <w:gridCol w:w="3539"/>
        <w:gridCol w:w="2121"/>
        <w:gridCol w:w="2257"/>
        <w:gridCol w:w="7954"/>
      </w:tblGrid>
      <w:tr w:rsidR="00235B92" w:rsidRPr="00245D9C" w14:paraId="27F524A5" w14:textId="77777777" w:rsidTr="006B0407">
        <w:tc>
          <w:tcPr>
            <w:tcW w:w="15871" w:type="dxa"/>
            <w:gridSpan w:val="4"/>
            <w:tcBorders>
              <w:top w:val="single" w:sz="4" w:space="0" w:color="auto"/>
            </w:tcBorders>
            <w:shd w:val="clear" w:color="auto" w:fill="E7E6E6" w:themeFill="background2"/>
          </w:tcPr>
          <w:p w14:paraId="1536D10C" w14:textId="77777777" w:rsidR="00235B92" w:rsidRPr="004E6FC2" w:rsidRDefault="00235B92" w:rsidP="00235B92">
            <w:pPr>
              <w:spacing w:line="240" w:lineRule="auto"/>
              <w:rPr>
                <w:b/>
                <w:sz w:val="18"/>
                <w:szCs w:val="18"/>
              </w:rPr>
            </w:pPr>
            <w:r w:rsidRPr="004E6FC2">
              <w:rPr>
                <w:b/>
                <w:bCs/>
                <w:sz w:val="18"/>
                <w:szCs w:val="18"/>
              </w:rPr>
              <w:t xml:space="preserve">Het CLB begeleidt </w:t>
            </w:r>
            <w:proofErr w:type="spellStart"/>
            <w:r w:rsidRPr="004E6FC2">
              <w:rPr>
                <w:b/>
                <w:bCs/>
                <w:sz w:val="18"/>
                <w:szCs w:val="18"/>
              </w:rPr>
              <w:t>lerende</w:t>
            </w:r>
            <w:r>
              <w:rPr>
                <w:b/>
                <w:bCs/>
                <w:sz w:val="18"/>
                <w:szCs w:val="18"/>
              </w:rPr>
              <w:t>n</w:t>
            </w:r>
            <w:proofErr w:type="spellEnd"/>
            <w:r>
              <w:rPr>
                <w:b/>
                <w:bCs/>
                <w:sz w:val="18"/>
                <w:szCs w:val="18"/>
              </w:rPr>
              <w:t xml:space="preserve"> via een VRAAGGESTUURDE</w:t>
            </w:r>
            <w:r w:rsidRPr="004E6FC2">
              <w:rPr>
                <w:b/>
                <w:bCs/>
                <w:sz w:val="18"/>
                <w:szCs w:val="18"/>
              </w:rPr>
              <w:t xml:space="preserve"> aanpak</w:t>
            </w:r>
            <w:r>
              <w:rPr>
                <w:b/>
                <w:bCs/>
                <w:sz w:val="18"/>
                <w:szCs w:val="18"/>
              </w:rPr>
              <w:t xml:space="preserve"> op de 4 begeleidingsdomeinen</w:t>
            </w:r>
            <w:r w:rsidRPr="004E6FC2">
              <w:rPr>
                <w:b/>
                <w:bCs/>
                <w:sz w:val="18"/>
                <w:szCs w:val="18"/>
              </w:rPr>
              <w:t>.</w:t>
            </w:r>
          </w:p>
          <w:p w14:paraId="72FE7C58" w14:textId="77777777" w:rsidR="00235B92" w:rsidRPr="00B852AE" w:rsidRDefault="00235B92" w:rsidP="00235B92">
            <w:pPr>
              <w:spacing w:line="240" w:lineRule="auto"/>
              <w:rPr>
                <w:sz w:val="18"/>
                <w:szCs w:val="18"/>
              </w:rPr>
            </w:pPr>
            <w:r w:rsidRPr="00245D9C">
              <w:rPr>
                <w:sz w:val="18"/>
                <w:szCs w:val="18"/>
              </w:rPr>
              <w:t xml:space="preserve">Cliënt = </w:t>
            </w:r>
            <w:proofErr w:type="spellStart"/>
            <w:r w:rsidRPr="00245D9C">
              <w:rPr>
                <w:sz w:val="18"/>
                <w:szCs w:val="18"/>
              </w:rPr>
              <w:t>ll</w:t>
            </w:r>
            <w:proofErr w:type="spellEnd"/>
            <w:r w:rsidRPr="00245D9C">
              <w:rPr>
                <w:sz w:val="18"/>
                <w:szCs w:val="18"/>
              </w:rPr>
              <w:t>/ouder</w:t>
            </w:r>
          </w:p>
        </w:tc>
      </w:tr>
      <w:tr w:rsidR="00235B92" w:rsidRPr="00245D9C" w14:paraId="422238C8" w14:textId="77777777" w:rsidTr="006B0407">
        <w:tc>
          <w:tcPr>
            <w:tcW w:w="3539" w:type="dxa"/>
          </w:tcPr>
          <w:p w14:paraId="028B9E58" w14:textId="77777777" w:rsidR="00235B92" w:rsidRPr="00245D9C" w:rsidRDefault="00235B92" w:rsidP="00235B92">
            <w:pPr>
              <w:spacing w:line="240" w:lineRule="auto"/>
              <w:rPr>
                <w:b/>
                <w:sz w:val="18"/>
                <w:szCs w:val="18"/>
              </w:rPr>
            </w:pPr>
            <w:r>
              <w:rPr>
                <w:b/>
                <w:sz w:val="18"/>
                <w:szCs w:val="18"/>
              </w:rPr>
              <w:t>KERNPROCESSEN</w:t>
            </w:r>
          </w:p>
        </w:tc>
        <w:tc>
          <w:tcPr>
            <w:tcW w:w="2121" w:type="dxa"/>
          </w:tcPr>
          <w:p w14:paraId="414645A0" w14:textId="77777777" w:rsidR="00235B92" w:rsidRPr="00245D9C" w:rsidRDefault="00235B92" w:rsidP="00235B92">
            <w:pPr>
              <w:spacing w:line="240" w:lineRule="auto"/>
              <w:rPr>
                <w:b/>
                <w:sz w:val="18"/>
                <w:szCs w:val="18"/>
              </w:rPr>
            </w:pPr>
            <w:r>
              <w:rPr>
                <w:b/>
                <w:sz w:val="18"/>
                <w:szCs w:val="18"/>
              </w:rPr>
              <w:t>KERNACTIVITEITEN</w:t>
            </w:r>
          </w:p>
        </w:tc>
        <w:tc>
          <w:tcPr>
            <w:tcW w:w="2257" w:type="dxa"/>
          </w:tcPr>
          <w:p w14:paraId="3FE9D2AF" w14:textId="77777777" w:rsidR="00235B92" w:rsidRPr="00245D9C" w:rsidRDefault="00235B92" w:rsidP="00235B92">
            <w:pPr>
              <w:spacing w:line="240" w:lineRule="auto"/>
              <w:rPr>
                <w:b/>
                <w:sz w:val="18"/>
                <w:szCs w:val="18"/>
              </w:rPr>
            </w:pPr>
            <w:r w:rsidRPr="00245D9C">
              <w:rPr>
                <w:b/>
                <w:sz w:val="18"/>
                <w:szCs w:val="18"/>
              </w:rPr>
              <w:t>FUNCTIES</w:t>
            </w:r>
            <w:r>
              <w:rPr>
                <w:b/>
                <w:sz w:val="18"/>
                <w:szCs w:val="18"/>
              </w:rPr>
              <w:t xml:space="preserve"> LARS</w:t>
            </w:r>
          </w:p>
        </w:tc>
        <w:tc>
          <w:tcPr>
            <w:tcW w:w="7954" w:type="dxa"/>
          </w:tcPr>
          <w:p w14:paraId="08445FF7" w14:textId="77777777" w:rsidR="00235B92" w:rsidRPr="00245D9C" w:rsidRDefault="00235B92" w:rsidP="00235B92">
            <w:pPr>
              <w:spacing w:line="240" w:lineRule="auto"/>
              <w:rPr>
                <w:b/>
                <w:sz w:val="18"/>
                <w:szCs w:val="18"/>
              </w:rPr>
            </w:pPr>
            <w:r>
              <w:rPr>
                <w:b/>
                <w:sz w:val="18"/>
                <w:szCs w:val="18"/>
              </w:rPr>
              <w:t>Uitvoerende activiteiten</w:t>
            </w:r>
          </w:p>
        </w:tc>
      </w:tr>
      <w:tr w:rsidR="00235B92" w:rsidRPr="00245D9C" w14:paraId="2208CD7C" w14:textId="77777777" w:rsidTr="006B0407">
        <w:tc>
          <w:tcPr>
            <w:tcW w:w="3539" w:type="dxa"/>
          </w:tcPr>
          <w:p w14:paraId="35E93762" w14:textId="77777777" w:rsidR="00235B92" w:rsidRPr="00745846" w:rsidRDefault="00235B92" w:rsidP="00235B92">
            <w:pPr>
              <w:spacing w:line="240" w:lineRule="auto"/>
              <w:rPr>
                <w:b/>
                <w:sz w:val="18"/>
                <w:szCs w:val="18"/>
              </w:rPr>
            </w:pPr>
            <w:r w:rsidRPr="00DD50AD">
              <w:rPr>
                <w:b/>
                <w:sz w:val="18"/>
                <w:szCs w:val="18"/>
              </w:rPr>
              <w:t>KP1</w:t>
            </w:r>
            <w:r>
              <w:rPr>
                <w:b/>
                <w:sz w:val="18"/>
                <w:szCs w:val="18"/>
              </w:rPr>
              <w:t xml:space="preserve">: </w:t>
            </w:r>
            <w:r w:rsidRPr="006A6D68">
              <w:rPr>
                <w:sz w:val="18"/>
                <w:szCs w:val="18"/>
              </w:rPr>
              <w:t xml:space="preserve">Onthalen en verhelderen van de vraag </w:t>
            </w:r>
            <w:r w:rsidRPr="006A6D68">
              <w:rPr>
                <w:b/>
                <w:sz w:val="18"/>
                <w:szCs w:val="18"/>
              </w:rPr>
              <w:t>teneinde</w:t>
            </w:r>
            <w:r w:rsidRPr="006A6D68">
              <w:rPr>
                <w:sz w:val="18"/>
                <w:szCs w:val="18"/>
              </w:rPr>
              <w:t xml:space="preserve"> kinderen/jongeren (en hun context) met een hulpvraag toe te leiden naar een gepast aanbod, intern of extern.</w:t>
            </w:r>
          </w:p>
          <w:p w14:paraId="4EFE8590" w14:textId="77777777" w:rsidR="00235B92" w:rsidRDefault="00235B92" w:rsidP="00235B92">
            <w:pPr>
              <w:spacing w:line="240" w:lineRule="auto"/>
              <w:rPr>
                <w:b/>
                <w:sz w:val="18"/>
                <w:szCs w:val="18"/>
              </w:rPr>
            </w:pPr>
          </w:p>
          <w:p w14:paraId="1556D2C9" w14:textId="77777777" w:rsidR="00235B92" w:rsidRDefault="00235B92" w:rsidP="00235B92">
            <w:pPr>
              <w:spacing w:line="240" w:lineRule="auto"/>
              <w:rPr>
                <w:sz w:val="18"/>
                <w:szCs w:val="18"/>
              </w:rPr>
            </w:pPr>
            <w:r w:rsidRPr="007048AB">
              <w:rPr>
                <w:b/>
                <w:sz w:val="18"/>
                <w:szCs w:val="18"/>
              </w:rPr>
              <w:t>DOEL</w:t>
            </w:r>
            <w:r>
              <w:rPr>
                <w:sz w:val="18"/>
                <w:szCs w:val="18"/>
              </w:rPr>
              <w:t xml:space="preserve">: juist </w:t>
            </w:r>
            <w:proofErr w:type="spellStart"/>
            <w:r>
              <w:rPr>
                <w:sz w:val="18"/>
                <w:szCs w:val="18"/>
              </w:rPr>
              <w:t>toeleiden</w:t>
            </w:r>
            <w:proofErr w:type="spellEnd"/>
            <w:r>
              <w:rPr>
                <w:sz w:val="18"/>
                <w:szCs w:val="18"/>
              </w:rPr>
              <w:t xml:space="preserve"> naar gepaste zorg</w:t>
            </w:r>
          </w:p>
          <w:p w14:paraId="3EE12AF5" w14:textId="77777777" w:rsidR="00235B92" w:rsidRPr="00245D9C" w:rsidRDefault="00235B92" w:rsidP="00235B92">
            <w:pPr>
              <w:spacing w:line="240" w:lineRule="auto"/>
              <w:rPr>
                <w:sz w:val="18"/>
                <w:szCs w:val="18"/>
              </w:rPr>
            </w:pPr>
          </w:p>
        </w:tc>
        <w:tc>
          <w:tcPr>
            <w:tcW w:w="2121" w:type="dxa"/>
          </w:tcPr>
          <w:p w14:paraId="5F39CCD9" w14:textId="77777777" w:rsidR="00235B92" w:rsidRDefault="00235B92" w:rsidP="00235B92">
            <w:pPr>
              <w:spacing w:line="240" w:lineRule="auto"/>
              <w:rPr>
                <w:sz w:val="18"/>
                <w:szCs w:val="18"/>
              </w:rPr>
            </w:pPr>
            <w:r>
              <w:rPr>
                <w:sz w:val="18"/>
                <w:szCs w:val="18"/>
              </w:rPr>
              <w:t>Onthaal</w:t>
            </w:r>
          </w:p>
          <w:p w14:paraId="4774847D" w14:textId="77777777" w:rsidR="00235B92" w:rsidRDefault="00235B92" w:rsidP="00235B92">
            <w:pPr>
              <w:spacing w:line="240" w:lineRule="auto"/>
              <w:rPr>
                <w:sz w:val="18"/>
                <w:szCs w:val="18"/>
              </w:rPr>
            </w:pPr>
            <w:r>
              <w:rPr>
                <w:sz w:val="18"/>
                <w:szCs w:val="18"/>
              </w:rPr>
              <w:t>Vraagverheldering</w:t>
            </w:r>
          </w:p>
          <w:p w14:paraId="5C0B7937" w14:textId="77777777" w:rsidR="00235B92" w:rsidRPr="00245D9C" w:rsidRDefault="00235B92" w:rsidP="00235B92">
            <w:pPr>
              <w:spacing w:line="240" w:lineRule="auto"/>
              <w:rPr>
                <w:sz w:val="18"/>
                <w:szCs w:val="18"/>
              </w:rPr>
            </w:pPr>
            <w:r>
              <w:rPr>
                <w:sz w:val="18"/>
                <w:szCs w:val="18"/>
              </w:rPr>
              <w:t>Draaischijffunctie</w:t>
            </w:r>
          </w:p>
        </w:tc>
        <w:tc>
          <w:tcPr>
            <w:tcW w:w="2257" w:type="dxa"/>
          </w:tcPr>
          <w:p w14:paraId="3F360999" w14:textId="77777777" w:rsidR="00235B92" w:rsidRDefault="00235B92" w:rsidP="00235B92">
            <w:pPr>
              <w:spacing w:line="240" w:lineRule="auto"/>
              <w:rPr>
                <w:sz w:val="18"/>
                <w:szCs w:val="18"/>
              </w:rPr>
            </w:pPr>
            <w:r>
              <w:rPr>
                <w:sz w:val="18"/>
                <w:szCs w:val="18"/>
              </w:rPr>
              <w:t>Onthaal</w:t>
            </w:r>
          </w:p>
          <w:p w14:paraId="171B0B86" w14:textId="77777777" w:rsidR="00235B92" w:rsidRDefault="00235B92" w:rsidP="00235B92">
            <w:pPr>
              <w:spacing w:line="240" w:lineRule="auto"/>
              <w:rPr>
                <w:sz w:val="18"/>
                <w:szCs w:val="18"/>
              </w:rPr>
            </w:pPr>
            <w:r>
              <w:rPr>
                <w:sz w:val="18"/>
                <w:szCs w:val="18"/>
              </w:rPr>
              <w:t>Vraagverheldering</w:t>
            </w:r>
          </w:p>
          <w:p w14:paraId="0395DE76" w14:textId="77777777" w:rsidR="00235B92" w:rsidRPr="00245D9C" w:rsidRDefault="00235B92" w:rsidP="00235B92">
            <w:pPr>
              <w:spacing w:line="240" w:lineRule="auto"/>
              <w:rPr>
                <w:sz w:val="18"/>
                <w:szCs w:val="18"/>
              </w:rPr>
            </w:pPr>
            <w:r>
              <w:rPr>
                <w:sz w:val="18"/>
                <w:szCs w:val="18"/>
              </w:rPr>
              <w:t>Draaischijffunctie</w:t>
            </w:r>
          </w:p>
        </w:tc>
        <w:tc>
          <w:tcPr>
            <w:tcW w:w="7954" w:type="dxa"/>
          </w:tcPr>
          <w:p w14:paraId="278412FC" w14:textId="77777777" w:rsidR="00235B92" w:rsidRPr="006D0AA4" w:rsidRDefault="00235B92" w:rsidP="00235B92">
            <w:pPr>
              <w:pStyle w:val="Lijstalinea"/>
              <w:numPr>
                <w:ilvl w:val="0"/>
                <w:numId w:val="6"/>
              </w:numPr>
              <w:spacing w:after="0" w:line="240" w:lineRule="auto"/>
              <w:ind w:left="171" w:hanging="171"/>
              <w:rPr>
                <w:sz w:val="18"/>
              </w:rPr>
            </w:pPr>
            <w:r>
              <w:rPr>
                <w:sz w:val="18"/>
              </w:rPr>
              <w:t>A</w:t>
            </w:r>
            <w:r w:rsidRPr="006D0AA4">
              <w:rPr>
                <w:sz w:val="18"/>
              </w:rPr>
              <w:t xml:space="preserve">ctief beluisteren van alle vragen van scholen, ouders, leerlingen anderen die bij het CLB binnenkomen (via telefoon, mail, fysiek contact, </w:t>
            </w:r>
            <w:proofErr w:type="spellStart"/>
            <w:r w:rsidRPr="006D0AA4">
              <w:rPr>
                <w:sz w:val="18"/>
              </w:rPr>
              <w:t>CLBch@t</w:t>
            </w:r>
            <w:proofErr w:type="spellEnd"/>
            <w:r w:rsidRPr="006D0AA4">
              <w:rPr>
                <w:sz w:val="18"/>
              </w:rPr>
              <w:t>…)</w:t>
            </w:r>
          </w:p>
          <w:p w14:paraId="10D91748" w14:textId="77777777" w:rsidR="00235B92" w:rsidRPr="006D0AA4" w:rsidRDefault="00235B92" w:rsidP="00235B92">
            <w:pPr>
              <w:pStyle w:val="Lijstalinea"/>
              <w:numPr>
                <w:ilvl w:val="0"/>
                <w:numId w:val="6"/>
              </w:numPr>
              <w:spacing w:after="0" w:line="240" w:lineRule="auto"/>
              <w:ind w:left="171" w:hanging="171"/>
              <w:rPr>
                <w:sz w:val="18"/>
              </w:rPr>
            </w:pPr>
            <w:r>
              <w:rPr>
                <w:sz w:val="18"/>
              </w:rPr>
              <w:t>D</w:t>
            </w:r>
            <w:r w:rsidRPr="006D0AA4">
              <w:rPr>
                <w:sz w:val="18"/>
              </w:rPr>
              <w:t xml:space="preserve">eelnemen aan gestructureerd zorgoverleg (cel leerlingenbegeleiding, MDO, klassenraad…) </w:t>
            </w:r>
            <w:proofErr w:type="spellStart"/>
            <w:r w:rsidRPr="006D0AA4">
              <w:rPr>
                <w:sz w:val="18"/>
              </w:rPr>
              <w:t>ifv</w:t>
            </w:r>
            <w:proofErr w:type="spellEnd"/>
            <w:r w:rsidRPr="006D0AA4">
              <w:rPr>
                <w:sz w:val="18"/>
              </w:rPr>
              <w:t xml:space="preserve"> nieuwe aanmeldingen</w:t>
            </w:r>
          </w:p>
          <w:p w14:paraId="735ECE70" w14:textId="77777777" w:rsidR="00235B92" w:rsidRPr="006D0AA4" w:rsidRDefault="00235B92" w:rsidP="00235B92">
            <w:pPr>
              <w:pStyle w:val="Lijstalinea"/>
              <w:numPr>
                <w:ilvl w:val="0"/>
                <w:numId w:val="6"/>
              </w:numPr>
              <w:spacing w:after="0" w:line="240" w:lineRule="auto"/>
              <w:ind w:left="171" w:hanging="171"/>
              <w:rPr>
                <w:sz w:val="18"/>
              </w:rPr>
            </w:pPr>
            <w:r>
              <w:rPr>
                <w:sz w:val="18"/>
              </w:rPr>
              <w:t>D</w:t>
            </w:r>
            <w:r w:rsidRPr="006D0AA4">
              <w:rPr>
                <w:sz w:val="18"/>
              </w:rPr>
              <w:t xml:space="preserve">eelnemen aan oudercontacten </w:t>
            </w:r>
            <w:proofErr w:type="spellStart"/>
            <w:r w:rsidRPr="006D0AA4">
              <w:rPr>
                <w:sz w:val="18"/>
              </w:rPr>
              <w:t>i</w:t>
            </w:r>
            <w:r>
              <w:rPr>
                <w:sz w:val="18"/>
              </w:rPr>
              <w:t>.</w:t>
            </w:r>
            <w:r w:rsidRPr="006D0AA4">
              <w:rPr>
                <w:sz w:val="18"/>
              </w:rPr>
              <w:t>f</w:t>
            </w:r>
            <w:r>
              <w:rPr>
                <w:sz w:val="18"/>
              </w:rPr>
              <w:t>.</w:t>
            </w:r>
            <w:r w:rsidRPr="006D0AA4">
              <w:rPr>
                <w:sz w:val="18"/>
              </w:rPr>
              <w:t>v</w:t>
            </w:r>
            <w:proofErr w:type="spellEnd"/>
            <w:r>
              <w:rPr>
                <w:sz w:val="18"/>
              </w:rPr>
              <w:t>.</w:t>
            </w:r>
            <w:r w:rsidRPr="006D0AA4">
              <w:rPr>
                <w:sz w:val="18"/>
              </w:rPr>
              <w:t xml:space="preserve"> nieuwe aanmeldingen</w:t>
            </w:r>
          </w:p>
          <w:p w14:paraId="1722A21D" w14:textId="77777777" w:rsidR="00235B92" w:rsidRPr="006D0AA4" w:rsidRDefault="00235B92" w:rsidP="00235B92">
            <w:pPr>
              <w:pStyle w:val="Lijstalinea"/>
              <w:numPr>
                <w:ilvl w:val="0"/>
                <w:numId w:val="6"/>
              </w:numPr>
              <w:spacing w:after="0" w:line="240" w:lineRule="auto"/>
              <w:ind w:left="171" w:hanging="171"/>
              <w:rPr>
                <w:sz w:val="18"/>
              </w:rPr>
            </w:pPr>
            <w:r>
              <w:rPr>
                <w:sz w:val="18"/>
              </w:rPr>
              <w:t>V</w:t>
            </w:r>
            <w:r w:rsidRPr="006D0AA4">
              <w:rPr>
                <w:sz w:val="18"/>
              </w:rPr>
              <w:t xml:space="preserve">erhelderen van de vraag (HGW) om gericht te kunnen </w:t>
            </w:r>
            <w:proofErr w:type="spellStart"/>
            <w:r w:rsidRPr="006D0AA4">
              <w:rPr>
                <w:sz w:val="18"/>
              </w:rPr>
              <w:t>toeleiden</w:t>
            </w:r>
            <w:proofErr w:type="spellEnd"/>
          </w:p>
          <w:p w14:paraId="26B1FD17" w14:textId="77777777" w:rsidR="00235B92" w:rsidRPr="006D0AA4" w:rsidRDefault="00235B92" w:rsidP="00235B92">
            <w:pPr>
              <w:pStyle w:val="Lijstalinea"/>
              <w:numPr>
                <w:ilvl w:val="0"/>
                <w:numId w:val="6"/>
              </w:numPr>
              <w:spacing w:after="0" w:line="240" w:lineRule="auto"/>
              <w:ind w:left="171" w:hanging="171"/>
              <w:rPr>
                <w:sz w:val="18"/>
              </w:rPr>
            </w:pPr>
            <w:r>
              <w:rPr>
                <w:sz w:val="18"/>
              </w:rPr>
              <w:t>U</w:t>
            </w:r>
            <w:r w:rsidRPr="006D0AA4">
              <w:rPr>
                <w:sz w:val="18"/>
              </w:rPr>
              <w:t>itleg geven over de rol van het CLB, hoe gewerkt zal worden en hoe CLB-traject er kan uitzien</w:t>
            </w:r>
          </w:p>
          <w:p w14:paraId="15472AEF" w14:textId="77777777" w:rsidR="00235B92" w:rsidRPr="006D0AA4" w:rsidRDefault="00235B92" w:rsidP="00235B92">
            <w:pPr>
              <w:pStyle w:val="Lijstalinea"/>
              <w:numPr>
                <w:ilvl w:val="0"/>
                <w:numId w:val="6"/>
              </w:numPr>
              <w:spacing w:after="0" w:line="240" w:lineRule="auto"/>
              <w:ind w:left="171" w:hanging="171"/>
              <w:rPr>
                <w:sz w:val="18"/>
              </w:rPr>
            </w:pPr>
            <w:r>
              <w:rPr>
                <w:sz w:val="18"/>
              </w:rPr>
              <w:t>S</w:t>
            </w:r>
            <w:r w:rsidRPr="006D0AA4">
              <w:rPr>
                <w:sz w:val="18"/>
              </w:rPr>
              <w:t>chriftelijke info bezorgen (rechten en plichten, DRM, werking CLB-MDT…)</w:t>
            </w:r>
          </w:p>
          <w:p w14:paraId="6646C28D" w14:textId="77777777" w:rsidR="00235B92" w:rsidRPr="009A7005" w:rsidRDefault="00235B92" w:rsidP="00235B92">
            <w:pPr>
              <w:pStyle w:val="Lijstalinea"/>
              <w:numPr>
                <w:ilvl w:val="0"/>
                <w:numId w:val="6"/>
              </w:numPr>
              <w:spacing w:after="0" w:line="240" w:lineRule="auto"/>
              <w:ind w:left="171" w:hanging="171"/>
              <w:rPr>
                <w:sz w:val="18"/>
              </w:rPr>
            </w:pPr>
            <w:r>
              <w:rPr>
                <w:sz w:val="18"/>
              </w:rPr>
              <w:t>G</w:t>
            </w:r>
            <w:r w:rsidRPr="009A7005">
              <w:rPr>
                <w:sz w:val="18"/>
              </w:rPr>
              <w:t>epast onthalen van crisissituaties en handelen volgens gemaakte interne afspraken (centrumniveau)</w:t>
            </w:r>
          </w:p>
          <w:p w14:paraId="43A2901C" w14:textId="77777777" w:rsidR="00235B92" w:rsidRPr="006D0AA4" w:rsidRDefault="00235B92" w:rsidP="00235B92">
            <w:pPr>
              <w:pStyle w:val="Lijstalinea"/>
              <w:numPr>
                <w:ilvl w:val="0"/>
                <w:numId w:val="6"/>
              </w:numPr>
              <w:spacing w:after="0" w:line="240" w:lineRule="auto"/>
              <w:ind w:left="171" w:hanging="171"/>
              <w:rPr>
                <w:sz w:val="18"/>
              </w:rPr>
            </w:pPr>
            <w:r>
              <w:rPr>
                <w:sz w:val="18"/>
              </w:rPr>
              <w:t>H</w:t>
            </w:r>
            <w:r w:rsidRPr="006D0AA4">
              <w:rPr>
                <w:sz w:val="18"/>
              </w:rPr>
              <w:t xml:space="preserve">ulpvraag/nood/verwachtingen scherp krijgen in functie van triage: voor wie? </w:t>
            </w:r>
          </w:p>
          <w:p w14:paraId="4E7F69CC" w14:textId="77777777" w:rsidR="00235B92" w:rsidRPr="006D0AA4" w:rsidRDefault="00235B92" w:rsidP="00235B92">
            <w:pPr>
              <w:pStyle w:val="Lijstalinea"/>
              <w:numPr>
                <w:ilvl w:val="0"/>
                <w:numId w:val="6"/>
              </w:numPr>
              <w:spacing w:after="0" w:line="240" w:lineRule="auto"/>
              <w:ind w:left="171" w:hanging="171"/>
              <w:rPr>
                <w:sz w:val="18"/>
              </w:rPr>
            </w:pPr>
            <w:r>
              <w:rPr>
                <w:sz w:val="18"/>
              </w:rPr>
              <w:t>A</w:t>
            </w:r>
            <w:r w:rsidRPr="006D0AA4">
              <w:rPr>
                <w:sz w:val="18"/>
              </w:rPr>
              <w:t xml:space="preserve">lle hulpvragen aftoetsen aan de fasering van het zorgcontinuüm </w:t>
            </w:r>
            <w:proofErr w:type="spellStart"/>
            <w:r w:rsidRPr="006D0AA4">
              <w:rPr>
                <w:sz w:val="18"/>
              </w:rPr>
              <w:t>ifv</w:t>
            </w:r>
            <w:proofErr w:type="spellEnd"/>
            <w:r w:rsidRPr="006D0AA4">
              <w:rPr>
                <w:sz w:val="18"/>
              </w:rPr>
              <w:t xml:space="preserve"> correcte toeleiding naar school dan wel CLB</w:t>
            </w:r>
          </w:p>
          <w:p w14:paraId="090A98F8" w14:textId="77777777" w:rsidR="00235B92" w:rsidRDefault="00235B92" w:rsidP="00235B92">
            <w:pPr>
              <w:pStyle w:val="Lijstalinea"/>
              <w:numPr>
                <w:ilvl w:val="0"/>
                <w:numId w:val="6"/>
              </w:numPr>
              <w:spacing w:after="0" w:line="240" w:lineRule="auto"/>
              <w:ind w:left="171" w:hanging="171"/>
              <w:rPr>
                <w:sz w:val="18"/>
              </w:rPr>
            </w:pPr>
            <w:r>
              <w:rPr>
                <w:sz w:val="18"/>
              </w:rPr>
              <w:t>A</w:t>
            </w:r>
            <w:r w:rsidRPr="006D0AA4">
              <w:rPr>
                <w:sz w:val="18"/>
              </w:rPr>
              <w:t xml:space="preserve">fspraken maken over hoe leerkracht/ouder/derden de bezorgdheid bespreekt met </w:t>
            </w:r>
            <w:proofErr w:type="spellStart"/>
            <w:r w:rsidRPr="006D0AA4">
              <w:rPr>
                <w:sz w:val="18"/>
              </w:rPr>
              <w:t>lln</w:t>
            </w:r>
            <w:proofErr w:type="spellEnd"/>
            <w:r w:rsidRPr="006D0AA4">
              <w:rPr>
                <w:sz w:val="18"/>
              </w:rPr>
              <w:t xml:space="preserve"> </w:t>
            </w:r>
          </w:p>
          <w:p w14:paraId="769B1E1C" w14:textId="77777777" w:rsidR="00235B92" w:rsidRPr="006D0AA4" w:rsidRDefault="00235B92" w:rsidP="00235B92">
            <w:pPr>
              <w:pStyle w:val="Lijstalinea"/>
              <w:numPr>
                <w:ilvl w:val="0"/>
                <w:numId w:val="6"/>
              </w:numPr>
              <w:spacing w:after="0" w:line="240" w:lineRule="auto"/>
              <w:ind w:left="171" w:hanging="171"/>
              <w:rPr>
                <w:sz w:val="18"/>
              </w:rPr>
            </w:pPr>
            <w:r>
              <w:rPr>
                <w:sz w:val="18"/>
              </w:rPr>
              <w:t>O</w:t>
            </w:r>
            <w:r w:rsidRPr="006D0AA4">
              <w:rPr>
                <w:sz w:val="18"/>
              </w:rPr>
              <w:t>p basis van gemaakte afspraken de casus heel duidelijk en met alle informatie doorgeven aan de juiste personen (intern of extern)</w:t>
            </w:r>
          </w:p>
          <w:p w14:paraId="37DF04F8" w14:textId="77777777" w:rsidR="00235B92" w:rsidRPr="006D0AA4" w:rsidRDefault="00235B92" w:rsidP="00235B92">
            <w:pPr>
              <w:pStyle w:val="Lijstalinea"/>
              <w:numPr>
                <w:ilvl w:val="0"/>
                <w:numId w:val="6"/>
              </w:numPr>
              <w:spacing w:after="0" w:line="240" w:lineRule="auto"/>
              <w:ind w:left="171" w:hanging="171"/>
              <w:rPr>
                <w:sz w:val="18"/>
              </w:rPr>
            </w:pPr>
            <w:r>
              <w:rPr>
                <w:sz w:val="18"/>
              </w:rPr>
              <w:t>Bij verwijzing naar</w:t>
            </w:r>
            <w:r w:rsidRPr="006D0AA4">
              <w:rPr>
                <w:sz w:val="18"/>
              </w:rPr>
              <w:t xml:space="preserve"> externe dienst </w:t>
            </w:r>
            <w:r>
              <w:rPr>
                <w:sz w:val="18"/>
              </w:rPr>
              <w:t>(draaischijffunctie) de nodige info meegeven</w:t>
            </w:r>
          </w:p>
          <w:p w14:paraId="01CE6E0C" w14:textId="77777777" w:rsidR="00235B92" w:rsidRPr="006D0AA4" w:rsidRDefault="00235B92" w:rsidP="00235B92">
            <w:pPr>
              <w:pStyle w:val="Lijstalinea"/>
              <w:numPr>
                <w:ilvl w:val="0"/>
                <w:numId w:val="6"/>
              </w:numPr>
              <w:spacing w:after="0" w:line="240" w:lineRule="auto"/>
              <w:ind w:left="171" w:hanging="171"/>
              <w:rPr>
                <w:sz w:val="18"/>
              </w:rPr>
            </w:pPr>
            <w:r>
              <w:rPr>
                <w:sz w:val="18"/>
              </w:rPr>
              <w:t>B</w:t>
            </w:r>
            <w:r w:rsidRPr="006D0AA4">
              <w:rPr>
                <w:sz w:val="18"/>
              </w:rPr>
              <w:t xml:space="preserve">ij kansengroepen waar nodig zelf afspraak maken bij juiste dienst en </w:t>
            </w:r>
            <w:r>
              <w:rPr>
                <w:sz w:val="18"/>
              </w:rPr>
              <w:t>cliënt (waar nodig) vergezellen</w:t>
            </w:r>
            <w:r w:rsidRPr="006D0AA4">
              <w:rPr>
                <w:sz w:val="18"/>
              </w:rPr>
              <w:t xml:space="preserve"> </w:t>
            </w:r>
            <w:proofErr w:type="spellStart"/>
            <w:r w:rsidRPr="006D0AA4">
              <w:rPr>
                <w:sz w:val="18"/>
              </w:rPr>
              <w:t>ifv</w:t>
            </w:r>
            <w:proofErr w:type="spellEnd"/>
            <w:r w:rsidRPr="006D0AA4">
              <w:rPr>
                <w:sz w:val="18"/>
              </w:rPr>
              <w:t xml:space="preserve"> warme overdracht. </w:t>
            </w:r>
          </w:p>
          <w:p w14:paraId="67606E91" w14:textId="77777777" w:rsidR="00235B92" w:rsidRDefault="00235B92" w:rsidP="00235B92">
            <w:pPr>
              <w:pStyle w:val="Lijstalinea"/>
              <w:numPr>
                <w:ilvl w:val="0"/>
                <w:numId w:val="6"/>
              </w:numPr>
              <w:spacing w:after="0" w:line="240" w:lineRule="auto"/>
              <w:ind w:left="171" w:hanging="171"/>
              <w:rPr>
                <w:sz w:val="18"/>
              </w:rPr>
            </w:pPr>
            <w:r>
              <w:rPr>
                <w:sz w:val="18"/>
              </w:rPr>
              <w:t>B</w:t>
            </w:r>
            <w:r w:rsidRPr="006D0AA4">
              <w:rPr>
                <w:sz w:val="18"/>
              </w:rPr>
              <w:t xml:space="preserve">ij kansengroepen checken of toeleiding </w:t>
            </w:r>
            <w:r>
              <w:rPr>
                <w:sz w:val="18"/>
              </w:rPr>
              <w:t xml:space="preserve">naar externe diensten </w:t>
            </w:r>
            <w:r w:rsidRPr="006D0AA4">
              <w:rPr>
                <w:sz w:val="18"/>
              </w:rPr>
              <w:t>effectief gelukt is (nazorg)</w:t>
            </w:r>
          </w:p>
          <w:p w14:paraId="797E90F5" w14:textId="77777777" w:rsidR="00235B92" w:rsidRPr="001452B2" w:rsidRDefault="00235B92" w:rsidP="00235B92">
            <w:pPr>
              <w:pStyle w:val="Lijstalinea"/>
              <w:numPr>
                <w:ilvl w:val="0"/>
                <w:numId w:val="6"/>
              </w:numPr>
              <w:spacing w:after="0" w:line="240" w:lineRule="auto"/>
              <w:ind w:left="171" w:hanging="171"/>
              <w:rPr>
                <w:i/>
                <w:sz w:val="18"/>
              </w:rPr>
            </w:pPr>
            <w:r w:rsidRPr="001452B2">
              <w:rPr>
                <w:i/>
                <w:sz w:val="18"/>
              </w:rPr>
              <w:t xml:space="preserve">Aanbieden van een eerste contact voor anderstalige nieuwkomers </w:t>
            </w:r>
            <w:proofErr w:type="spellStart"/>
            <w:r w:rsidRPr="001452B2">
              <w:rPr>
                <w:i/>
                <w:sz w:val="18"/>
              </w:rPr>
              <w:t>i.f.v</w:t>
            </w:r>
            <w:proofErr w:type="spellEnd"/>
            <w:r w:rsidRPr="001452B2">
              <w:rPr>
                <w:i/>
                <w:sz w:val="18"/>
              </w:rPr>
              <w:t>. integratie en participatie in de schoolse context</w:t>
            </w:r>
          </w:p>
          <w:p w14:paraId="078C0782" w14:textId="77777777" w:rsidR="00235B92" w:rsidRDefault="00235B92" w:rsidP="00235B92">
            <w:pPr>
              <w:spacing w:line="240" w:lineRule="auto"/>
              <w:rPr>
                <w:sz w:val="18"/>
                <w:szCs w:val="18"/>
              </w:rPr>
            </w:pPr>
          </w:p>
        </w:tc>
      </w:tr>
      <w:tr w:rsidR="00235B92" w:rsidRPr="00245D9C" w14:paraId="3E24FDE7" w14:textId="77777777" w:rsidTr="006B0407">
        <w:tc>
          <w:tcPr>
            <w:tcW w:w="3539" w:type="dxa"/>
          </w:tcPr>
          <w:p w14:paraId="46BFDDEC" w14:textId="77777777" w:rsidR="00235B92" w:rsidRPr="006A6D68" w:rsidRDefault="00235B92" w:rsidP="00235B92">
            <w:pPr>
              <w:spacing w:line="240" w:lineRule="auto"/>
              <w:rPr>
                <w:sz w:val="18"/>
                <w:szCs w:val="18"/>
              </w:rPr>
            </w:pPr>
            <w:r w:rsidRPr="00DD50AD">
              <w:rPr>
                <w:b/>
                <w:sz w:val="18"/>
                <w:szCs w:val="18"/>
              </w:rPr>
              <w:t>KP2</w:t>
            </w:r>
            <w:r w:rsidRPr="00245D9C">
              <w:rPr>
                <w:sz w:val="18"/>
                <w:szCs w:val="18"/>
              </w:rPr>
              <w:t xml:space="preserve"> </w:t>
            </w:r>
            <w:r>
              <w:rPr>
                <w:sz w:val="18"/>
                <w:szCs w:val="18"/>
              </w:rPr>
              <w:t>Handelingsgericht</w:t>
            </w:r>
            <w:r w:rsidRPr="00745846">
              <w:rPr>
                <w:sz w:val="18"/>
                <w:szCs w:val="18"/>
              </w:rPr>
              <w:t xml:space="preserve"> </w:t>
            </w:r>
            <w:r w:rsidRPr="006A6D68">
              <w:rPr>
                <w:sz w:val="18"/>
                <w:szCs w:val="18"/>
              </w:rPr>
              <w:t xml:space="preserve">adviseren </w:t>
            </w:r>
            <w:r w:rsidRPr="006A6D68">
              <w:rPr>
                <w:b/>
                <w:sz w:val="18"/>
                <w:szCs w:val="18"/>
              </w:rPr>
              <w:t>teneinde</w:t>
            </w:r>
            <w:r w:rsidRPr="006A6D68">
              <w:rPr>
                <w:sz w:val="18"/>
                <w:szCs w:val="18"/>
              </w:rPr>
              <w:t xml:space="preserve"> de vraagsteller de gepaste informatie te geven om in functie van de leerling gerichte stappen te kunnen zetten</w:t>
            </w:r>
            <w:r>
              <w:rPr>
                <w:sz w:val="18"/>
                <w:szCs w:val="18"/>
              </w:rPr>
              <w:t>.</w:t>
            </w:r>
          </w:p>
          <w:p w14:paraId="49B17256" w14:textId="77777777" w:rsidR="00235B92" w:rsidRPr="00DB1DB2" w:rsidRDefault="00235B92" w:rsidP="00235B92">
            <w:pPr>
              <w:spacing w:line="240" w:lineRule="auto"/>
              <w:rPr>
                <w:b/>
                <w:sz w:val="18"/>
                <w:szCs w:val="18"/>
              </w:rPr>
            </w:pPr>
            <w:r>
              <w:rPr>
                <w:sz w:val="18"/>
                <w:szCs w:val="18"/>
              </w:rPr>
              <w:t>(</w:t>
            </w:r>
            <w:r w:rsidRPr="00DB1DB2">
              <w:rPr>
                <w:sz w:val="18"/>
                <w:szCs w:val="18"/>
              </w:rPr>
              <w:t>zowel rechtstreeks met leerling (cliënt=</w:t>
            </w:r>
            <w:r w:rsidRPr="00DB1DB2">
              <w:rPr>
                <w:b/>
                <w:sz w:val="18"/>
                <w:szCs w:val="18"/>
              </w:rPr>
              <w:t xml:space="preserve">leerling </w:t>
            </w:r>
            <w:r w:rsidRPr="00626CFD">
              <w:rPr>
                <w:sz w:val="18"/>
                <w:szCs w:val="18"/>
              </w:rPr>
              <w:t>en actor= leerling</w:t>
            </w:r>
            <w:r>
              <w:rPr>
                <w:b/>
                <w:sz w:val="18"/>
                <w:szCs w:val="18"/>
              </w:rPr>
              <w:t xml:space="preserve"> </w:t>
            </w:r>
            <w:r w:rsidRPr="00DB1DB2">
              <w:rPr>
                <w:b/>
                <w:sz w:val="18"/>
                <w:szCs w:val="18"/>
              </w:rPr>
              <w:t>(</w:t>
            </w:r>
            <w:r w:rsidRPr="00DB1DB2">
              <w:rPr>
                <w:sz w:val="18"/>
                <w:szCs w:val="18"/>
              </w:rPr>
              <w:t xml:space="preserve">en </w:t>
            </w:r>
            <w:proofErr w:type="spellStart"/>
            <w:r w:rsidRPr="00DB1DB2">
              <w:rPr>
                <w:sz w:val="18"/>
                <w:szCs w:val="18"/>
              </w:rPr>
              <w:t>evtl</w:t>
            </w:r>
            <w:proofErr w:type="spellEnd"/>
            <w:r w:rsidRPr="00DB1DB2">
              <w:rPr>
                <w:sz w:val="18"/>
                <w:szCs w:val="18"/>
              </w:rPr>
              <w:t xml:space="preserve"> actor=ouder) als onrechtstreeks met school (client=leerling en actor=schoolteam)</w:t>
            </w:r>
          </w:p>
          <w:p w14:paraId="377C31A6" w14:textId="77777777" w:rsidR="00235B92" w:rsidRPr="00DB1DB2" w:rsidRDefault="00235B92" w:rsidP="00235B92">
            <w:pPr>
              <w:spacing w:line="240" w:lineRule="auto"/>
              <w:rPr>
                <w:b/>
                <w:sz w:val="18"/>
                <w:szCs w:val="18"/>
              </w:rPr>
            </w:pPr>
          </w:p>
          <w:p w14:paraId="32897011" w14:textId="77777777" w:rsidR="00235B92" w:rsidRDefault="00235B92" w:rsidP="00235B92">
            <w:pPr>
              <w:spacing w:line="240" w:lineRule="auto"/>
              <w:rPr>
                <w:sz w:val="18"/>
                <w:szCs w:val="18"/>
              </w:rPr>
            </w:pPr>
            <w:r w:rsidRPr="00DB1DB2">
              <w:rPr>
                <w:b/>
                <w:sz w:val="18"/>
                <w:szCs w:val="18"/>
              </w:rPr>
              <w:t>DOEL</w:t>
            </w:r>
            <w:r w:rsidRPr="00DB1DB2">
              <w:rPr>
                <w:sz w:val="18"/>
                <w:szCs w:val="18"/>
              </w:rPr>
              <w:t>: de leerling (ouders</w:t>
            </w:r>
            <w:r>
              <w:rPr>
                <w:sz w:val="18"/>
                <w:szCs w:val="18"/>
              </w:rPr>
              <w:t>) of de school kan zelf verder met de hulpvraag over deze leerling</w:t>
            </w:r>
          </w:p>
          <w:p w14:paraId="5D9D0FF2" w14:textId="77777777" w:rsidR="00235B92" w:rsidRPr="00245D9C" w:rsidRDefault="00235B92" w:rsidP="00235B92">
            <w:pPr>
              <w:spacing w:line="240" w:lineRule="auto"/>
              <w:rPr>
                <w:sz w:val="18"/>
                <w:szCs w:val="18"/>
              </w:rPr>
            </w:pPr>
          </w:p>
        </w:tc>
        <w:tc>
          <w:tcPr>
            <w:tcW w:w="2121" w:type="dxa"/>
          </w:tcPr>
          <w:p w14:paraId="6D799399" w14:textId="77777777" w:rsidR="00235B92" w:rsidRDefault="00235B92" w:rsidP="00235B92">
            <w:pPr>
              <w:spacing w:line="240" w:lineRule="auto"/>
              <w:rPr>
                <w:sz w:val="18"/>
                <w:szCs w:val="18"/>
              </w:rPr>
            </w:pPr>
            <w:r>
              <w:rPr>
                <w:sz w:val="18"/>
                <w:szCs w:val="18"/>
              </w:rPr>
              <w:t>Vraagverheldering</w:t>
            </w:r>
          </w:p>
          <w:p w14:paraId="6C2048DE" w14:textId="77777777" w:rsidR="00235B92" w:rsidRDefault="00235B92" w:rsidP="00235B92">
            <w:pPr>
              <w:spacing w:line="240" w:lineRule="auto"/>
              <w:rPr>
                <w:sz w:val="18"/>
                <w:szCs w:val="18"/>
              </w:rPr>
            </w:pPr>
            <w:r>
              <w:rPr>
                <w:sz w:val="18"/>
                <w:szCs w:val="18"/>
              </w:rPr>
              <w:t>Handelingsgericht advies</w:t>
            </w:r>
          </w:p>
          <w:p w14:paraId="2D986941" w14:textId="77777777" w:rsidR="00235B92" w:rsidRDefault="00235B92" w:rsidP="00235B92">
            <w:pPr>
              <w:spacing w:line="240" w:lineRule="auto"/>
              <w:rPr>
                <w:sz w:val="18"/>
                <w:szCs w:val="18"/>
              </w:rPr>
            </w:pPr>
            <w:r>
              <w:rPr>
                <w:sz w:val="18"/>
                <w:szCs w:val="18"/>
              </w:rPr>
              <w:t>Draaischijffunctie</w:t>
            </w:r>
          </w:p>
          <w:p w14:paraId="4B0ABF26" w14:textId="77777777" w:rsidR="00235B92" w:rsidRDefault="00235B92" w:rsidP="00235B92">
            <w:pPr>
              <w:spacing w:line="240" w:lineRule="auto"/>
              <w:rPr>
                <w:sz w:val="18"/>
                <w:szCs w:val="18"/>
              </w:rPr>
            </w:pPr>
          </w:p>
        </w:tc>
        <w:tc>
          <w:tcPr>
            <w:tcW w:w="2257" w:type="dxa"/>
          </w:tcPr>
          <w:p w14:paraId="7653FB27" w14:textId="77777777" w:rsidR="00235B92" w:rsidRDefault="00235B92" w:rsidP="00235B92">
            <w:pPr>
              <w:spacing w:line="240" w:lineRule="auto"/>
              <w:rPr>
                <w:sz w:val="18"/>
                <w:szCs w:val="18"/>
              </w:rPr>
            </w:pPr>
            <w:r>
              <w:rPr>
                <w:sz w:val="18"/>
                <w:szCs w:val="18"/>
              </w:rPr>
              <w:t>Vraagverheldering</w:t>
            </w:r>
          </w:p>
          <w:p w14:paraId="0ED70C05" w14:textId="77777777" w:rsidR="00235B92" w:rsidRDefault="00235B92" w:rsidP="00235B92">
            <w:pPr>
              <w:spacing w:line="240" w:lineRule="auto"/>
              <w:rPr>
                <w:sz w:val="18"/>
                <w:szCs w:val="18"/>
              </w:rPr>
            </w:pPr>
            <w:r>
              <w:rPr>
                <w:sz w:val="18"/>
                <w:szCs w:val="18"/>
              </w:rPr>
              <w:t>Handelingsgericht advies</w:t>
            </w:r>
          </w:p>
          <w:p w14:paraId="6AF4D13D" w14:textId="77777777" w:rsidR="00235B92" w:rsidRDefault="00235B92" w:rsidP="00235B92">
            <w:pPr>
              <w:spacing w:line="240" w:lineRule="auto"/>
              <w:rPr>
                <w:sz w:val="18"/>
                <w:szCs w:val="18"/>
              </w:rPr>
            </w:pPr>
            <w:r>
              <w:rPr>
                <w:sz w:val="18"/>
                <w:szCs w:val="18"/>
              </w:rPr>
              <w:t>Draaischijffunctie</w:t>
            </w:r>
          </w:p>
          <w:p w14:paraId="4D0BFE8E" w14:textId="77777777" w:rsidR="00235B92" w:rsidRPr="00245D9C" w:rsidRDefault="00235B92" w:rsidP="00235B92">
            <w:pPr>
              <w:spacing w:line="240" w:lineRule="auto"/>
              <w:rPr>
                <w:sz w:val="18"/>
                <w:szCs w:val="18"/>
              </w:rPr>
            </w:pPr>
          </w:p>
        </w:tc>
        <w:tc>
          <w:tcPr>
            <w:tcW w:w="7954" w:type="dxa"/>
          </w:tcPr>
          <w:p w14:paraId="60316EEB" w14:textId="77777777" w:rsidR="00235B92" w:rsidRPr="006D0AA4" w:rsidRDefault="00235B92" w:rsidP="00235B92">
            <w:pPr>
              <w:pStyle w:val="Lijstalinea"/>
              <w:numPr>
                <w:ilvl w:val="0"/>
                <w:numId w:val="6"/>
              </w:numPr>
              <w:spacing w:after="0" w:line="240" w:lineRule="auto"/>
              <w:ind w:left="171" w:hanging="171"/>
              <w:rPr>
                <w:sz w:val="18"/>
              </w:rPr>
            </w:pPr>
            <w:r>
              <w:rPr>
                <w:sz w:val="18"/>
              </w:rPr>
              <w:t>Het z</w:t>
            </w:r>
            <w:r w:rsidRPr="006D0AA4">
              <w:rPr>
                <w:sz w:val="18"/>
              </w:rPr>
              <w:t>orgaanbod en zorgbeleid van de school actief bevragen</w:t>
            </w:r>
          </w:p>
          <w:p w14:paraId="63790556" w14:textId="77777777" w:rsidR="00235B92" w:rsidRPr="006D0AA4" w:rsidRDefault="00235B92" w:rsidP="00235B92">
            <w:pPr>
              <w:pStyle w:val="Lijstalinea"/>
              <w:numPr>
                <w:ilvl w:val="0"/>
                <w:numId w:val="6"/>
              </w:numPr>
              <w:spacing w:after="0" w:line="240" w:lineRule="auto"/>
              <w:ind w:left="171" w:hanging="171"/>
              <w:rPr>
                <w:sz w:val="18"/>
              </w:rPr>
            </w:pPr>
            <w:r>
              <w:rPr>
                <w:sz w:val="18"/>
              </w:rPr>
              <w:t>M</w:t>
            </w:r>
            <w:r w:rsidRPr="006D0AA4">
              <w:rPr>
                <w:sz w:val="18"/>
              </w:rPr>
              <w:t xml:space="preserve">ee nadenken over maatregelen in fase 0 en 1 (onderwijsbehoeften en redelijke aanpassingen) voor een concrete individuele </w:t>
            </w:r>
            <w:proofErr w:type="spellStart"/>
            <w:r w:rsidRPr="006D0AA4">
              <w:rPr>
                <w:sz w:val="18"/>
              </w:rPr>
              <w:t>lln</w:t>
            </w:r>
            <w:proofErr w:type="spellEnd"/>
            <w:r w:rsidRPr="006D0AA4">
              <w:rPr>
                <w:sz w:val="18"/>
              </w:rPr>
              <w:t xml:space="preserve"> en handelingsgericht adviseren. </w:t>
            </w:r>
          </w:p>
          <w:p w14:paraId="34CE9786" w14:textId="77777777" w:rsidR="00235B92" w:rsidRPr="006D0AA4" w:rsidRDefault="00235B92" w:rsidP="00235B92">
            <w:pPr>
              <w:pStyle w:val="Lijstalinea"/>
              <w:numPr>
                <w:ilvl w:val="0"/>
                <w:numId w:val="6"/>
              </w:numPr>
              <w:spacing w:after="0" w:line="240" w:lineRule="auto"/>
              <w:ind w:left="171" w:hanging="171"/>
              <w:rPr>
                <w:sz w:val="18"/>
              </w:rPr>
            </w:pPr>
            <w:r w:rsidRPr="006D0AA4">
              <w:rPr>
                <w:sz w:val="18"/>
              </w:rPr>
              <w:t>Een</w:t>
            </w:r>
            <w:r>
              <w:rPr>
                <w:sz w:val="18"/>
              </w:rPr>
              <w:t xml:space="preserve">voudige vragen van de leerlingen beantwoorden </w:t>
            </w:r>
            <w:r w:rsidRPr="006D0AA4">
              <w:rPr>
                <w:sz w:val="18"/>
              </w:rPr>
              <w:t>door informatie en verder advies te geven</w:t>
            </w:r>
          </w:p>
          <w:p w14:paraId="7497BD01" w14:textId="77777777" w:rsidR="00235B92" w:rsidRPr="006D0AA4" w:rsidRDefault="00235B92" w:rsidP="00235B92">
            <w:pPr>
              <w:pStyle w:val="Lijstalinea"/>
              <w:numPr>
                <w:ilvl w:val="0"/>
                <w:numId w:val="6"/>
              </w:numPr>
              <w:spacing w:after="0" w:line="240" w:lineRule="auto"/>
              <w:ind w:left="171" w:hanging="171"/>
              <w:rPr>
                <w:sz w:val="18"/>
              </w:rPr>
            </w:pPr>
            <w:r>
              <w:rPr>
                <w:sz w:val="18"/>
              </w:rPr>
              <w:t>O</w:t>
            </w:r>
            <w:r w:rsidRPr="006D0AA4">
              <w:rPr>
                <w:sz w:val="18"/>
              </w:rPr>
              <w:t>uders en leerlingen informeren over de verschillende keuzemogelijkheden en op weg zetten om gericht gepaste keuzes te maken</w:t>
            </w:r>
          </w:p>
          <w:p w14:paraId="7C3ABA95" w14:textId="77777777" w:rsidR="00235B92" w:rsidRPr="006D0AA4" w:rsidRDefault="00235B92" w:rsidP="00235B92">
            <w:pPr>
              <w:pStyle w:val="Lijstalinea"/>
              <w:numPr>
                <w:ilvl w:val="0"/>
                <w:numId w:val="6"/>
              </w:numPr>
              <w:spacing w:after="0" w:line="240" w:lineRule="auto"/>
              <w:ind w:left="171" w:hanging="171"/>
              <w:rPr>
                <w:sz w:val="18"/>
              </w:rPr>
            </w:pPr>
            <w:r w:rsidRPr="006D0AA4">
              <w:rPr>
                <w:sz w:val="18"/>
              </w:rPr>
              <w:t>Op basis van gemaakte afspraken de casus heel duidelijk en met alle informatie doorgeven aan de juiste personen (intern of extern)</w:t>
            </w:r>
          </w:p>
          <w:p w14:paraId="7414E3A2" w14:textId="77777777" w:rsidR="00235B92" w:rsidRPr="006D0AA4" w:rsidRDefault="00235B92" w:rsidP="00235B92">
            <w:pPr>
              <w:pStyle w:val="Lijstalinea"/>
              <w:numPr>
                <w:ilvl w:val="0"/>
                <w:numId w:val="6"/>
              </w:numPr>
              <w:spacing w:after="0" w:line="240" w:lineRule="auto"/>
              <w:ind w:left="171" w:hanging="171"/>
              <w:rPr>
                <w:sz w:val="18"/>
              </w:rPr>
            </w:pPr>
            <w:r>
              <w:rPr>
                <w:sz w:val="18"/>
              </w:rPr>
              <w:t>Bij verwijzing naar</w:t>
            </w:r>
            <w:r w:rsidRPr="006D0AA4">
              <w:rPr>
                <w:sz w:val="18"/>
              </w:rPr>
              <w:t xml:space="preserve"> externe dienst </w:t>
            </w:r>
            <w:r>
              <w:rPr>
                <w:sz w:val="18"/>
              </w:rPr>
              <w:t>(draaischijffunctie) de nodige info meegeven</w:t>
            </w:r>
          </w:p>
          <w:p w14:paraId="606DA148" w14:textId="77777777" w:rsidR="00235B92" w:rsidRDefault="00235B92" w:rsidP="00235B92">
            <w:pPr>
              <w:pStyle w:val="Lijstalinea"/>
              <w:numPr>
                <w:ilvl w:val="0"/>
                <w:numId w:val="6"/>
              </w:numPr>
              <w:spacing w:after="0" w:line="240" w:lineRule="auto"/>
              <w:ind w:left="171" w:hanging="171"/>
              <w:rPr>
                <w:sz w:val="18"/>
              </w:rPr>
            </w:pPr>
            <w:r w:rsidRPr="006D0AA4">
              <w:rPr>
                <w:sz w:val="18"/>
              </w:rPr>
              <w:t xml:space="preserve">Bij kansengroepen waar nodig zelf afspraak maken bij juiste dienst en </w:t>
            </w:r>
            <w:r>
              <w:rPr>
                <w:sz w:val="18"/>
              </w:rPr>
              <w:t>cliënt (waar nodig) vergezellen</w:t>
            </w:r>
            <w:r w:rsidRPr="006D0AA4">
              <w:rPr>
                <w:sz w:val="18"/>
              </w:rPr>
              <w:t xml:space="preserve"> </w:t>
            </w:r>
            <w:proofErr w:type="spellStart"/>
            <w:r w:rsidRPr="006D0AA4">
              <w:rPr>
                <w:sz w:val="18"/>
              </w:rPr>
              <w:t>ifv</w:t>
            </w:r>
            <w:proofErr w:type="spellEnd"/>
            <w:r w:rsidRPr="006D0AA4">
              <w:rPr>
                <w:sz w:val="18"/>
              </w:rPr>
              <w:t xml:space="preserve"> warme overdracht. </w:t>
            </w:r>
          </w:p>
          <w:p w14:paraId="68D1227E" w14:textId="77777777" w:rsidR="00235B92" w:rsidRPr="0061751D" w:rsidRDefault="00235B92" w:rsidP="00235B92">
            <w:pPr>
              <w:pStyle w:val="Lijstalinea"/>
              <w:spacing w:line="240" w:lineRule="auto"/>
              <w:ind w:left="171"/>
              <w:rPr>
                <w:sz w:val="18"/>
              </w:rPr>
            </w:pPr>
          </w:p>
          <w:p w14:paraId="3A2525B9" w14:textId="77777777" w:rsidR="00235B92" w:rsidRDefault="00235B92" w:rsidP="00235B92">
            <w:pPr>
              <w:spacing w:line="240" w:lineRule="auto"/>
              <w:rPr>
                <w:sz w:val="18"/>
                <w:szCs w:val="18"/>
              </w:rPr>
            </w:pPr>
          </w:p>
        </w:tc>
      </w:tr>
      <w:tr w:rsidR="00235B92" w:rsidRPr="00245D9C" w14:paraId="161E137A" w14:textId="77777777" w:rsidTr="006B0407">
        <w:trPr>
          <w:trHeight w:val="5166"/>
        </w:trPr>
        <w:tc>
          <w:tcPr>
            <w:tcW w:w="3539" w:type="dxa"/>
            <w:vMerge w:val="restart"/>
          </w:tcPr>
          <w:p w14:paraId="2C2D5CA3" w14:textId="77777777" w:rsidR="00235B92" w:rsidRPr="002C11F2" w:rsidRDefault="00235B92" w:rsidP="00235B92">
            <w:pPr>
              <w:spacing w:line="240" w:lineRule="auto"/>
              <w:rPr>
                <w:b/>
                <w:sz w:val="18"/>
                <w:szCs w:val="18"/>
              </w:rPr>
            </w:pPr>
            <w:r w:rsidRPr="00DD50AD">
              <w:rPr>
                <w:b/>
                <w:sz w:val="18"/>
                <w:szCs w:val="18"/>
              </w:rPr>
              <w:lastRenderedPageBreak/>
              <w:t>KP3</w:t>
            </w:r>
            <w:r>
              <w:rPr>
                <w:b/>
                <w:sz w:val="18"/>
                <w:szCs w:val="18"/>
              </w:rPr>
              <w:t xml:space="preserve">: </w:t>
            </w:r>
            <w:r w:rsidRPr="006A6D68">
              <w:rPr>
                <w:sz w:val="18"/>
                <w:szCs w:val="18"/>
              </w:rPr>
              <w:t xml:space="preserve">Handelingsgericht diagnosticeren, begeleiden en coördineren </w:t>
            </w:r>
            <w:r w:rsidRPr="00BC4A00">
              <w:rPr>
                <w:b/>
                <w:sz w:val="18"/>
                <w:szCs w:val="18"/>
              </w:rPr>
              <w:t>teneinde</w:t>
            </w:r>
            <w:r w:rsidRPr="006A6D68">
              <w:rPr>
                <w:sz w:val="18"/>
                <w:szCs w:val="18"/>
              </w:rPr>
              <w:t xml:space="preserve"> leerlingen (en ouders) maximaal te laten participeren aan het onderwijsleerproces door goede afstemming op de onderwijs- en opvoedingsbehoeften.</w:t>
            </w:r>
          </w:p>
          <w:p w14:paraId="6347AB42" w14:textId="77777777" w:rsidR="00235B92" w:rsidRDefault="00235B92" w:rsidP="00235B92">
            <w:pPr>
              <w:spacing w:line="240" w:lineRule="auto"/>
              <w:rPr>
                <w:b/>
                <w:sz w:val="18"/>
                <w:szCs w:val="18"/>
              </w:rPr>
            </w:pPr>
          </w:p>
          <w:p w14:paraId="4F81FF35" w14:textId="77777777" w:rsidR="00235B92" w:rsidRPr="00245D9C" w:rsidRDefault="00235B92" w:rsidP="00235B92">
            <w:pPr>
              <w:spacing w:line="240" w:lineRule="auto"/>
              <w:rPr>
                <w:sz w:val="18"/>
                <w:szCs w:val="18"/>
              </w:rPr>
            </w:pPr>
            <w:r w:rsidRPr="007048AB">
              <w:rPr>
                <w:b/>
                <w:sz w:val="18"/>
                <w:szCs w:val="18"/>
              </w:rPr>
              <w:t>DOEL</w:t>
            </w:r>
            <w:r>
              <w:rPr>
                <w:sz w:val="18"/>
                <w:szCs w:val="18"/>
              </w:rPr>
              <w:t xml:space="preserve">: maximale participatie onderwijsleerproces, rekening houdend met specifieke onderwijsbehoeften </w:t>
            </w:r>
          </w:p>
        </w:tc>
        <w:tc>
          <w:tcPr>
            <w:tcW w:w="2121" w:type="dxa"/>
            <w:vMerge w:val="restart"/>
          </w:tcPr>
          <w:p w14:paraId="4928743D" w14:textId="77777777" w:rsidR="00235B92" w:rsidRDefault="00235B92" w:rsidP="00235B92">
            <w:pPr>
              <w:spacing w:line="240" w:lineRule="auto"/>
              <w:rPr>
                <w:sz w:val="18"/>
                <w:szCs w:val="18"/>
              </w:rPr>
            </w:pPr>
            <w:r>
              <w:rPr>
                <w:sz w:val="18"/>
                <w:szCs w:val="18"/>
              </w:rPr>
              <w:t>Handelingsgerichte diagnostiek</w:t>
            </w:r>
          </w:p>
          <w:p w14:paraId="300015CA" w14:textId="77777777" w:rsidR="00235B92" w:rsidRDefault="00235B92" w:rsidP="00235B92">
            <w:pPr>
              <w:spacing w:line="240" w:lineRule="auto"/>
              <w:rPr>
                <w:sz w:val="18"/>
                <w:szCs w:val="18"/>
              </w:rPr>
            </w:pPr>
            <w:r>
              <w:rPr>
                <w:sz w:val="18"/>
                <w:szCs w:val="18"/>
              </w:rPr>
              <w:t>Begeleiding</w:t>
            </w:r>
          </w:p>
          <w:p w14:paraId="0E50A0C1" w14:textId="77777777" w:rsidR="00235B92" w:rsidRDefault="00235B92" w:rsidP="00235B92">
            <w:pPr>
              <w:spacing w:line="240" w:lineRule="auto"/>
              <w:rPr>
                <w:sz w:val="18"/>
                <w:szCs w:val="18"/>
              </w:rPr>
            </w:pPr>
            <w:r>
              <w:rPr>
                <w:sz w:val="18"/>
                <w:szCs w:val="18"/>
              </w:rPr>
              <w:t>Draaischijffunctie</w:t>
            </w:r>
          </w:p>
        </w:tc>
        <w:tc>
          <w:tcPr>
            <w:tcW w:w="2257" w:type="dxa"/>
            <w:vMerge w:val="restart"/>
          </w:tcPr>
          <w:p w14:paraId="4633D2B2" w14:textId="77777777" w:rsidR="00235B92" w:rsidRDefault="00235B92" w:rsidP="00235B92">
            <w:pPr>
              <w:spacing w:line="240" w:lineRule="auto"/>
              <w:rPr>
                <w:sz w:val="18"/>
                <w:szCs w:val="18"/>
              </w:rPr>
            </w:pPr>
            <w:r>
              <w:rPr>
                <w:sz w:val="18"/>
                <w:szCs w:val="18"/>
              </w:rPr>
              <w:t>HGD-Intake</w:t>
            </w:r>
          </w:p>
          <w:p w14:paraId="4D26D48C" w14:textId="77777777" w:rsidR="00235B92" w:rsidRDefault="00235B92" w:rsidP="00235B92">
            <w:pPr>
              <w:spacing w:line="240" w:lineRule="auto"/>
              <w:rPr>
                <w:sz w:val="18"/>
                <w:szCs w:val="18"/>
              </w:rPr>
            </w:pPr>
            <w:r>
              <w:rPr>
                <w:sz w:val="18"/>
                <w:szCs w:val="18"/>
              </w:rPr>
              <w:t>HGD-Strategie</w:t>
            </w:r>
          </w:p>
          <w:p w14:paraId="65B4EF8D" w14:textId="77777777" w:rsidR="00235B92" w:rsidRDefault="00235B92" w:rsidP="00235B92">
            <w:pPr>
              <w:spacing w:line="240" w:lineRule="auto"/>
              <w:rPr>
                <w:sz w:val="18"/>
                <w:szCs w:val="18"/>
              </w:rPr>
            </w:pPr>
            <w:r>
              <w:rPr>
                <w:sz w:val="18"/>
                <w:szCs w:val="18"/>
              </w:rPr>
              <w:t>HGD-Onderzoek</w:t>
            </w:r>
          </w:p>
          <w:p w14:paraId="6956D541" w14:textId="77777777" w:rsidR="00235B92" w:rsidRDefault="00235B92" w:rsidP="00235B92">
            <w:pPr>
              <w:spacing w:line="240" w:lineRule="auto"/>
              <w:rPr>
                <w:sz w:val="18"/>
                <w:szCs w:val="18"/>
              </w:rPr>
            </w:pPr>
            <w:r>
              <w:rPr>
                <w:sz w:val="18"/>
                <w:szCs w:val="18"/>
              </w:rPr>
              <w:t>HGD-Integratie en aanbeveling</w:t>
            </w:r>
          </w:p>
          <w:p w14:paraId="43400112" w14:textId="77777777" w:rsidR="00235B92" w:rsidRDefault="00235B92" w:rsidP="00235B92">
            <w:pPr>
              <w:spacing w:line="240" w:lineRule="auto"/>
              <w:rPr>
                <w:sz w:val="18"/>
                <w:szCs w:val="18"/>
              </w:rPr>
            </w:pPr>
            <w:r>
              <w:rPr>
                <w:sz w:val="18"/>
                <w:szCs w:val="18"/>
              </w:rPr>
              <w:t>HGD-Advies</w:t>
            </w:r>
          </w:p>
          <w:p w14:paraId="0975DCF2" w14:textId="77777777" w:rsidR="00235B92" w:rsidRDefault="00235B92" w:rsidP="00235B92">
            <w:pPr>
              <w:spacing w:line="240" w:lineRule="auto"/>
              <w:rPr>
                <w:sz w:val="18"/>
                <w:szCs w:val="18"/>
              </w:rPr>
            </w:pPr>
            <w:r>
              <w:rPr>
                <w:sz w:val="18"/>
                <w:szCs w:val="18"/>
              </w:rPr>
              <w:t>HGD-(Handelen en) evalueren</w:t>
            </w:r>
          </w:p>
          <w:p w14:paraId="09A9D562" w14:textId="77777777" w:rsidR="00235B92" w:rsidRDefault="00235B92" w:rsidP="00235B92">
            <w:pPr>
              <w:spacing w:line="240" w:lineRule="auto"/>
              <w:rPr>
                <w:sz w:val="18"/>
                <w:szCs w:val="18"/>
              </w:rPr>
            </w:pPr>
            <w:r>
              <w:rPr>
                <w:sz w:val="18"/>
                <w:szCs w:val="18"/>
              </w:rPr>
              <w:t>Selectief contactmoment</w:t>
            </w:r>
          </w:p>
          <w:p w14:paraId="536BBD2F" w14:textId="77777777" w:rsidR="00235B92" w:rsidRDefault="00235B92" w:rsidP="00235B92">
            <w:pPr>
              <w:spacing w:line="240" w:lineRule="auto"/>
              <w:rPr>
                <w:sz w:val="18"/>
                <w:szCs w:val="18"/>
              </w:rPr>
            </w:pPr>
            <w:r>
              <w:rPr>
                <w:sz w:val="18"/>
                <w:szCs w:val="18"/>
              </w:rPr>
              <w:t>Begeleiding</w:t>
            </w:r>
          </w:p>
          <w:p w14:paraId="674590D5" w14:textId="77777777" w:rsidR="00235B92" w:rsidRDefault="00235B92" w:rsidP="00235B92">
            <w:pPr>
              <w:spacing w:line="240" w:lineRule="auto"/>
              <w:rPr>
                <w:sz w:val="18"/>
                <w:szCs w:val="18"/>
              </w:rPr>
            </w:pPr>
            <w:r>
              <w:rPr>
                <w:sz w:val="18"/>
                <w:szCs w:val="18"/>
              </w:rPr>
              <w:t>Draaischijffunctie</w:t>
            </w:r>
          </w:p>
          <w:p w14:paraId="72D236A2" w14:textId="77777777" w:rsidR="00235B92" w:rsidRDefault="00235B92" w:rsidP="00235B92">
            <w:pPr>
              <w:spacing w:line="240" w:lineRule="auto"/>
              <w:rPr>
                <w:sz w:val="18"/>
                <w:szCs w:val="18"/>
              </w:rPr>
            </w:pPr>
            <w:r>
              <w:rPr>
                <w:sz w:val="18"/>
                <w:szCs w:val="18"/>
              </w:rPr>
              <w:t>Formalisering attest/advies</w:t>
            </w:r>
          </w:p>
          <w:p w14:paraId="0586DD57" w14:textId="77777777" w:rsidR="00235B92" w:rsidRPr="00245D9C" w:rsidRDefault="00235B92" w:rsidP="00235B92">
            <w:pPr>
              <w:spacing w:line="240" w:lineRule="auto"/>
              <w:rPr>
                <w:sz w:val="18"/>
                <w:szCs w:val="18"/>
              </w:rPr>
            </w:pPr>
          </w:p>
        </w:tc>
        <w:tc>
          <w:tcPr>
            <w:tcW w:w="7954" w:type="dxa"/>
            <w:tcBorders>
              <w:bottom w:val="dotted" w:sz="4" w:space="0" w:color="auto"/>
            </w:tcBorders>
          </w:tcPr>
          <w:p w14:paraId="21E60915" w14:textId="77777777" w:rsidR="00235B92" w:rsidRPr="006D0AA4" w:rsidRDefault="00235B92" w:rsidP="00235B92">
            <w:pPr>
              <w:pStyle w:val="Lijstalinea"/>
              <w:spacing w:line="240" w:lineRule="auto"/>
              <w:ind w:left="0"/>
              <w:rPr>
                <w:b/>
                <w:sz w:val="18"/>
                <w:szCs w:val="18"/>
              </w:rPr>
            </w:pPr>
            <w:r>
              <w:rPr>
                <w:b/>
                <w:sz w:val="18"/>
                <w:szCs w:val="18"/>
              </w:rPr>
              <w:t xml:space="preserve">KP 3a: </w:t>
            </w:r>
            <w:r w:rsidRPr="006D0AA4">
              <w:rPr>
                <w:b/>
                <w:sz w:val="18"/>
                <w:szCs w:val="18"/>
              </w:rPr>
              <w:t>Han</w:t>
            </w:r>
            <w:r>
              <w:rPr>
                <w:b/>
                <w:sz w:val="18"/>
                <w:szCs w:val="18"/>
              </w:rPr>
              <w:t>delingsgericht diagnostisch diagnosticeren, tene</w:t>
            </w:r>
            <w:r w:rsidRPr="00AF54DA">
              <w:rPr>
                <w:b/>
                <w:sz w:val="18"/>
                <w:szCs w:val="18"/>
              </w:rPr>
              <w:t>inde een advies op maat te formuleren afgestemd op de noden van leerling en zijn context.</w:t>
            </w:r>
          </w:p>
          <w:p w14:paraId="10F72022"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Onderwijsbehoeften in kaart brengen</w:t>
            </w:r>
            <w:r w:rsidRPr="006D0AA4">
              <w:rPr>
                <w:sz w:val="18"/>
                <w:szCs w:val="18"/>
              </w:rPr>
              <w:t xml:space="preserve"> (samen met school en </w:t>
            </w:r>
            <w:proofErr w:type="spellStart"/>
            <w:r w:rsidRPr="006D0AA4">
              <w:rPr>
                <w:sz w:val="18"/>
                <w:szCs w:val="18"/>
              </w:rPr>
              <w:t>evt</w:t>
            </w:r>
            <w:proofErr w:type="spellEnd"/>
            <w:r w:rsidRPr="006D0AA4">
              <w:rPr>
                <w:sz w:val="18"/>
                <w:szCs w:val="18"/>
              </w:rPr>
              <w:t xml:space="preserve"> externen)</w:t>
            </w:r>
          </w:p>
          <w:p w14:paraId="73985FFC"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 xml:space="preserve">De </w:t>
            </w:r>
            <w:r w:rsidRPr="006D0AA4">
              <w:rPr>
                <w:sz w:val="18"/>
                <w:szCs w:val="18"/>
              </w:rPr>
              <w:t xml:space="preserve">impact </w:t>
            </w:r>
            <w:r>
              <w:rPr>
                <w:sz w:val="18"/>
                <w:szCs w:val="18"/>
              </w:rPr>
              <w:t xml:space="preserve">bepalen van </w:t>
            </w:r>
            <w:r w:rsidRPr="006D0AA4">
              <w:rPr>
                <w:sz w:val="18"/>
                <w:szCs w:val="18"/>
              </w:rPr>
              <w:t>(medische</w:t>
            </w:r>
            <w:r>
              <w:rPr>
                <w:sz w:val="18"/>
                <w:szCs w:val="18"/>
              </w:rPr>
              <w:t>) problemen</w:t>
            </w:r>
            <w:r w:rsidRPr="006D0AA4">
              <w:rPr>
                <w:sz w:val="18"/>
                <w:szCs w:val="18"/>
              </w:rPr>
              <w:t xml:space="preserve"> op schoolse participatie</w:t>
            </w:r>
          </w:p>
          <w:p w14:paraId="37A74A1F"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P</w:t>
            </w:r>
            <w:r w:rsidRPr="006D0AA4">
              <w:rPr>
                <w:sz w:val="18"/>
                <w:szCs w:val="18"/>
              </w:rPr>
              <w:t xml:space="preserve">rotectieve factoren en risicofactoren </w:t>
            </w:r>
            <w:proofErr w:type="spellStart"/>
            <w:r w:rsidRPr="006D0AA4">
              <w:rPr>
                <w:sz w:val="18"/>
                <w:szCs w:val="18"/>
              </w:rPr>
              <w:t>ivm</w:t>
            </w:r>
            <w:proofErr w:type="spellEnd"/>
            <w:r w:rsidRPr="006D0AA4">
              <w:rPr>
                <w:sz w:val="18"/>
                <w:szCs w:val="18"/>
              </w:rPr>
              <w:t xml:space="preserve"> de ontwikkeling bij kind en jongere </w:t>
            </w:r>
            <w:r>
              <w:rPr>
                <w:sz w:val="18"/>
                <w:szCs w:val="18"/>
              </w:rPr>
              <w:t>i</w:t>
            </w:r>
            <w:r w:rsidRPr="006D0AA4">
              <w:rPr>
                <w:sz w:val="18"/>
                <w:szCs w:val="18"/>
              </w:rPr>
              <w:t>nschatten door o.a.</w:t>
            </w:r>
          </w:p>
          <w:p w14:paraId="27D35F9B" w14:textId="77777777" w:rsidR="00235B92" w:rsidRPr="006D0AA4" w:rsidRDefault="00235B92" w:rsidP="00235B92">
            <w:pPr>
              <w:numPr>
                <w:ilvl w:val="0"/>
                <w:numId w:val="7"/>
              </w:numPr>
              <w:spacing w:after="0" w:line="240" w:lineRule="auto"/>
              <w:ind w:left="601"/>
              <w:rPr>
                <w:rFonts w:eastAsiaTheme="minorEastAsia"/>
                <w:sz w:val="18"/>
                <w:szCs w:val="18"/>
              </w:rPr>
            </w:pPr>
            <w:r w:rsidRPr="006D0AA4">
              <w:rPr>
                <w:rFonts w:eastAsiaTheme="minorEastAsia"/>
                <w:sz w:val="18"/>
                <w:szCs w:val="18"/>
              </w:rPr>
              <w:t>selectieve onderzoeken</w:t>
            </w:r>
          </w:p>
          <w:p w14:paraId="730776B3" w14:textId="77777777" w:rsidR="00235B92" w:rsidRPr="006D0AA4" w:rsidRDefault="00235B92" w:rsidP="00235B92">
            <w:pPr>
              <w:numPr>
                <w:ilvl w:val="0"/>
                <w:numId w:val="7"/>
              </w:numPr>
              <w:spacing w:after="0" w:line="240" w:lineRule="auto"/>
              <w:ind w:left="601"/>
              <w:rPr>
                <w:rFonts w:eastAsiaTheme="minorEastAsia"/>
                <w:sz w:val="18"/>
                <w:szCs w:val="18"/>
              </w:rPr>
            </w:pPr>
            <w:r w:rsidRPr="006D0AA4">
              <w:rPr>
                <w:rFonts w:eastAsiaTheme="minorEastAsia"/>
                <w:sz w:val="18"/>
                <w:szCs w:val="18"/>
              </w:rPr>
              <w:t>intelligentie-onderzoeken</w:t>
            </w:r>
          </w:p>
          <w:p w14:paraId="0061B67B" w14:textId="77777777" w:rsidR="00235B92" w:rsidRPr="006D0AA4" w:rsidRDefault="00235B92" w:rsidP="00235B92">
            <w:pPr>
              <w:numPr>
                <w:ilvl w:val="0"/>
                <w:numId w:val="7"/>
              </w:numPr>
              <w:spacing w:after="0" w:line="240" w:lineRule="auto"/>
              <w:ind w:left="601"/>
              <w:rPr>
                <w:rFonts w:eastAsiaTheme="minorEastAsia"/>
                <w:sz w:val="18"/>
                <w:szCs w:val="18"/>
              </w:rPr>
            </w:pPr>
            <w:r w:rsidRPr="006D0AA4">
              <w:rPr>
                <w:rFonts w:eastAsiaTheme="minorEastAsia"/>
                <w:sz w:val="18"/>
                <w:szCs w:val="18"/>
              </w:rPr>
              <w:t>onderzoek schoolse vaardigheden</w:t>
            </w:r>
          </w:p>
          <w:p w14:paraId="3FA22D21" w14:textId="77777777" w:rsidR="00235B92" w:rsidRPr="006D0AA4" w:rsidRDefault="00235B92" w:rsidP="00235B92">
            <w:pPr>
              <w:numPr>
                <w:ilvl w:val="0"/>
                <w:numId w:val="7"/>
              </w:numPr>
              <w:spacing w:after="0" w:line="240" w:lineRule="auto"/>
              <w:ind w:left="601"/>
              <w:rPr>
                <w:rFonts w:eastAsiaTheme="minorEastAsia"/>
                <w:sz w:val="18"/>
                <w:szCs w:val="18"/>
              </w:rPr>
            </w:pPr>
            <w:r w:rsidRPr="006D0AA4">
              <w:rPr>
                <w:rFonts w:eastAsiaTheme="minorEastAsia"/>
                <w:sz w:val="18"/>
                <w:szCs w:val="18"/>
              </w:rPr>
              <w:t>in kaart brengen van de context</w:t>
            </w:r>
          </w:p>
          <w:p w14:paraId="4BAA176B" w14:textId="77777777" w:rsidR="00235B92" w:rsidRPr="00AF54DA" w:rsidRDefault="00235B92" w:rsidP="00235B92">
            <w:pPr>
              <w:numPr>
                <w:ilvl w:val="0"/>
                <w:numId w:val="7"/>
              </w:numPr>
              <w:spacing w:after="0" w:line="240" w:lineRule="auto"/>
              <w:ind w:left="601"/>
              <w:rPr>
                <w:rFonts w:eastAsiaTheme="minorEastAsia" w:cs="Calibri"/>
                <w:sz w:val="18"/>
                <w:szCs w:val="18"/>
              </w:rPr>
            </w:pPr>
            <w:r w:rsidRPr="006D0AA4">
              <w:rPr>
                <w:rFonts w:eastAsiaTheme="minorEastAsia"/>
                <w:sz w:val="18"/>
                <w:szCs w:val="18"/>
              </w:rPr>
              <w:t>vragenlijsten</w:t>
            </w:r>
          </w:p>
          <w:p w14:paraId="57513039" w14:textId="77777777" w:rsidR="00235B92" w:rsidRPr="00AF54DA" w:rsidRDefault="00235B92" w:rsidP="00235B92">
            <w:pPr>
              <w:numPr>
                <w:ilvl w:val="0"/>
                <w:numId w:val="7"/>
              </w:numPr>
              <w:spacing w:after="0" w:line="240" w:lineRule="auto"/>
              <w:ind w:left="601"/>
              <w:rPr>
                <w:rFonts w:eastAsiaTheme="minorEastAsia" w:cs="Calibri"/>
                <w:sz w:val="18"/>
                <w:szCs w:val="18"/>
              </w:rPr>
            </w:pPr>
            <w:r>
              <w:rPr>
                <w:rFonts w:eastAsiaTheme="minorEastAsia"/>
                <w:sz w:val="18"/>
                <w:szCs w:val="18"/>
              </w:rPr>
              <w:t>observaties</w:t>
            </w:r>
          </w:p>
          <w:p w14:paraId="60B3D811" w14:textId="77777777" w:rsidR="00235B92" w:rsidRPr="006D0AA4" w:rsidRDefault="00235B92" w:rsidP="00235B92">
            <w:pPr>
              <w:numPr>
                <w:ilvl w:val="0"/>
                <w:numId w:val="7"/>
              </w:numPr>
              <w:spacing w:after="0" w:line="240" w:lineRule="auto"/>
              <w:ind w:left="601"/>
              <w:rPr>
                <w:rFonts w:eastAsiaTheme="minorEastAsia" w:cs="Calibri"/>
                <w:sz w:val="18"/>
                <w:szCs w:val="18"/>
              </w:rPr>
            </w:pPr>
            <w:r>
              <w:rPr>
                <w:rFonts w:eastAsiaTheme="minorEastAsia"/>
                <w:sz w:val="18"/>
                <w:szCs w:val="18"/>
              </w:rPr>
              <w:t>…</w:t>
            </w:r>
          </w:p>
          <w:p w14:paraId="6E74EA73" w14:textId="77777777" w:rsidR="00235B92" w:rsidRPr="006D0AA4" w:rsidRDefault="00235B92" w:rsidP="00235B92">
            <w:pPr>
              <w:pStyle w:val="Lijstalinea"/>
              <w:numPr>
                <w:ilvl w:val="0"/>
                <w:numId w:val="6"/>
              </w:numPr>
              <w:spacing w:after="0" w:line="240" w:lineRule="auto"/>
              <w:ind w:left="171" w:hanging="171"/>
              <w:rPr>
                <w:sz w:val="18"/>
                <w:szCs w:val="18"/>
              </w:rPr>
            </w:pPr>
            <w:r w:rsidRPr="006D0AA4">
              <w:rPr>
                <w:sz w:val="18"/>
                <w:szCs w:val="18"/>
              </w:rPr>
              <w:t xml:space="preserve">(classificerende) diagnoses </w:t>
            </w:r>
            <w:r>
              <w:rPr>
                <w:sz w:val="18"/>
                <w:szCs w:val="18"/>
              </w:rPr>
              <w:t xml:space="preserve">stellen </w:t>
            </w:r>
            <w:r w:rsidRPr="006D0AA4">
              <w:rPr>
                <w:sz w:val="18"/>
                <w:szCs w:val="18"/>
              </w:rPr>
              <w:t xml:space="preserve">conform de </w:t>
            </w:r>
            <w:proofErr w:type="spellStart"/>
            <w:r w:rsidRPr="006D0AA4">
              <w:rPr>
                <w:rFonts w:eastAsiaTheme="minorEastAsia"/>
                <w:sz w:val="18"/>
                <w:szCs w:val="18"/>
              </w:rPr>
              <w:t>Prodia</w:t>
            </w:r>
            <w:proofErr w:type="spellEnd"/>
            <w:r w:rsidRPr="006D0AA4">
              <w:rPr>
                <w:rFonts w:eastAsiaTheme="minorEastAsia"/>
                <w:sz w:val="18"/>
                <w:szCs w:val="18"/>
              </w:rPr>
              <w:t>-protocollen en rekening houdend met faire diagnostiek</w:t>
            </w:r>
          </w:p>
          <w:p w14:paraId="16533BA9" w14:textId="77777777" w:rsidR="00235B92" w:rsidRDefault="00235B92" w:rsidP="00235B92">
            <w:pPr>
              <w:pStyle w:val="Lijstalinea"/>
              <w:numPr>
                <w:ilvl w:val="0"/>
                <w:numId w:val="6"/>
              </w:numPr>
              <w:spacing w:after="0" w:line="240" w:lineRule="auto"/>
              <w:ind w:left="171" w:hanging="171"/>
              <w:rPr>
                <w:sz w:val="18"/>
                <w:szCs w:val="18"/>
              </w:rPr>
            </w:pPr>
            <w:r w:rsidRPr="006D0AA4">
              <w:rPr>
                <w:sz w:val="18"/>
                <w:szCs w:val="18"/>
              </w:rPr>
              <w:t>Intern multidisciplinair teamoverleg</w:t>
            </w:r>
          </w:p>
          <w:p w14:paraId="12247BDE"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rPr>
              <w:t>Stand van zaken</w:t>
            </w:r>
            <w:r w:rsidRPr="006D0AA4">
              <w:rPr>
                <w:sz w:val="18"/>
              </w:rPr>
              <w:t xml:space="preserve"> weergeven aan de school over het traject</w:t>
            </w:r>
            <w:r>
              <w:rPr>
                <w:sz w:val="18"/>
              </w:rPr>
              <w:t xml:space="preserve"> dat CLB loopt met een leerling</w:t>
            </w:r>
          </w:p>
          <w:p w14:paraId="1CB0B357" w14:textId="77777777" w:rsidR="00235B92" w:rsidRDefault="00235B92" w:rsidP="00235B92">
            <w:pPr>
              <w:pStyle w:val="Lijstalinea"/>
              <w:numPr>
                <w:ilvl w:val="0"/>
                <w:numId w:val="6"/>
              </w:numPr>
              <w:spacing w:after="0" w:line="240" w:lineRule="auto"/>
              <w:ind w:left="171" w:hanging="171"/>
              <w:rPr>
                <w:sz w:val="18"/>
                <w:szCs w:val="18"/>
              </w:rPr>
            </w:pPr>
            <w:r>
              <w:rPr>
                <w:sz w:val="18"/>
                <w:szCs w:val="18"/>
              </w:rPr>
              <w:t>HGD-verslag opmaken</w:t>
            </w:r>
          </w:p>
          <w:p w14:paraId="41DCD338" w14:textId="77777777" w:rsidR="00235B92" w:rsidRPr="004F0E78" w:rsidRDefault="00235B92" w:rsidP="00235B92">
            <w:pPr>
              <w:pStyle w:val="Lijstalinea"/>
              <w:numPr>
                <w:ilvl w:val="0"/>
                <w:numId w:val="6"/>
              </w:numPr>
              <w:spacing w:after="0" w:line="240" w:lineRule="auto"/>
              <w:ind w:left="171" w:hanging="171"/>
              <w:rPr>
                <w:i/>
                <w:sz w:val="18"/>
                <w:szCs w:val="18"/>
              </w:rPr>
            </w:pPr>
            <w:r w:rsidRPr="004F0E78">
              <w:rPr>
                <w:i/>
                <w:sz w:val="18"/>
                <w:szCs w:val="18"/>
              </w:rPr>
              <w:t>Trajecten naar (gemotiveerd) verslag of A-</w:t>
            </w:r>
            <w:proofErr w:type="spellStart"/>
            <w:r w:rsidRPr="004F0E78">
              <w:rPr>
                <w:i/>
                <w:sz w:val="18"/>
                <w:szCs w:val="18"/>
              </w:rPr>
              <w:t>doc</w:t>
            </w:r>
            <w:proofErr w:type="spellEnd"/>
            <w:r w:rsidRPr="004F0E78">
              <w:rPr>
                <w:i/>
                <w:sz w:val="18"/>
                <w:szCs w:val="18"/>
              </w:rPr>
              <w:t xml:space="preserve"> </w:t>
            </w:r>
          </w:p>
          <w:p w14:paraId="4F9FD12D"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M</w:t>
            </w:r>
            <w:r w:rsidRPr="006D0AA4">
              <w:rPr>
                <w:sz w:val="18"/>
                <w:szCs w:val="18"/>
              </w:rPr>
              <w:t xml:space="preserve">ultidisciplinaire expertise </w:t>
            </w:r>
            <w:r>
              <w:rPr>
                <w:sz w:val="18"/>
                <w:szCs w:val="18"/>
              </w:rPr>
              <w:t xml:space="preserve">vertalen </w:t>
            </w:r>
            <w:r w:rsidRPr="006D0AA4">
              <w:rPr>
                <w:sz w:val="18"/>
                <w:szCs w:val="18"/>
              </w:rPr>
              <w:t>naar handelingsgerichte adviezen</w:t>
            </w:r>
          </w:p>
          <w:p w14:paraId="41289047"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A</w:t>
            </w:r>
            <w:r w:rsidRPr="006D0AA4">
              <w:rPr>
                <w:sz w:val="18"/>
                <w:szCs w:val="18"/>
              </w:rPr>
              <w:t xml:space="preserve">dviezen </w:t>
            </w:r>
            <w:r>
              <w:rPr>
                <w:sz w:val="18"/>
                <w:szCs w:val="18"/>
              </w:rPr>
              <w:t xml:space="preserve">vertrekken </w:t>
            </w:r>
            <w:r w:rsidRPr="006D0AA4">
              <w:rPr>
                <w:sz w:val="18"/>
                <w:szCs w:val="18"/>
              </w:rPr>
              <w:t>na een HGD-traject bijv.</w:t>
            </w:r>
          </w:p>
          <w:p w14:paraId="4C33C0F8" w14:textId="77777777" w:rsidR="00235B92" w:rsidRPr="006D0AA4" w:rsidRDefault="00235B92" w:rsidP="00235B92">
            <w:pPr>
              <w:numPr>
                <w:ilvl w:val="0"/>
                <w:numId w:val="7"/>
              </w:numPr>
              <w:spacing w:after="0" w:line="240" w:lineRule="auto"/>
              <w:ind w:left="601"/>
              <w:rPr>
                <w:rFonts w:eastAsiaTheme="minorEastAsia" w:cs="Calibri"/>
                <w:sz w:val="18"/>
                <w:szCs w:val="18"/>
              </w:rPr>
            </w:pPr>
            <w:r w:rsidRPr="006D0AA4">
              <w:rPr>
                <w:rFonts w:eastAsiaTheme="minorEastAsia" w:cs="Calibri"/>
                <w:sz w:val="18"/>
                <w:szCs w:val="18"/>
              </w:rPr>
              <w:t>overleg met leerling, ouders, school o.a. afweging redelijke aanpassingen</w:t>
            </w:r>
          </w:p>
          <w:p w14:paraId="787EC760" w14:textId="77777777" w:rsidR="00235B92" w:rsidRPr="006D0AA4" w:rsidRDefault="00235B92" w:rsidP="00235B92">
            <w:pPr>
              <w:numPr>
                <w:ilvl w:val="0"/>
                <w:numId w:val="7"/>
              </w:numPr>
              <w:spacing w:after="0" w:line="240" w:lineRule="auto"/>
              <w:ind w:left="601"/>
              <w:rPr>
                <w:rFonts w:eastAsiaTheme="minorEastAsia" w:cs="Calibri"/>
                <w:sz w:val="18"/>
                <w:szCs w:val="18"/>
              </w:rPr>
            </w:pPr>
            <w:r w:rsidRPr="006D0AA4">
              <w:rPr>
                <w:rFonts w:eastAsiaTheme="minorEastAsia" w:cs="Calibri"/>
                <w:sz w:val="18"/>
                <w:szCs w:val="18"/>
              </w:rPr>
              <w:t>op maat informeren over de financierings- en ondersteuningsmogelijkheden (PVF vanuit VAPH, IVT/IT vanuit FOD SZ, dagbesteding, begeleid werken, juridische beschermingsmaatregelen)</w:t>
            </w:r>
          </w:p>
          <w:p w14:paraId="32B3B38C" w14:textId="77777777" w:rsidR="00235B92" w:rsidRPr="004F0E78" w:rsidRDefault="00235B92" w:rsidP="00235B92">
            <w:pPr>
              <w:numPr>
                <w:ilvl w:val="0"/>
                <w:numId w:val="7"/>
              </w:numPr>
              <w:spacing w:after="0" w:line="240" w:lineRule="auto"/>
              <w:ind w:left="601"/>
              <w:rPr>
                <w:rFonts w:eastAsiaTheme="minorEastAsia" w:cs="Calibri"/>
                <w:i/>
                <w:sz w:val="18"/>
                <w:szCs w:val="18"/>
              </w:rPr>
            </w:pPr>
            <w:r w:rsidRPr="004F0E78">
              <w:rPr>
                <w:rFonts w:eastAsiaTheme="minorEastAsia" w:cs="Calibri"/>
                <w:i/>
                <w:sz w:val="18"/>
                <w:szCs w:val="18"/>
              </w:rPr>
              <w:t xml:space="preserve">participeren aan de opmaak van individuele handelingsplannen in </w:t>
            </w:r>
            <w:proofErr w:type="spellStart"/>
            <w:r w:rsidRPr="004F0E78">
              <w:rPr>
                <w:rFonts w:eastAsiaTheme="minorEastAsia" w:cs="Calibri"/>
                <w:i/>
                <w:sz w:val="18"/>
                <w:szCs w:val="18"/>
              </w:rPr>
              <w:t>BuO</w:t>
            </w:r>
            <w:proofErr w:type="spellEnd"/>
          </w:p>
          <w:p w14:paraId="32FBDD7F" w14:textId="77777777" w:rsidR="00235B92" w:rsidRPr="009A57AC" w:rsidRDefault="00235B92" w:rsidP="00235B92">
            <w:pPr>
              <w:numPr>
                <w:ilvl w:val="0"/>
                <w:numId w:val="7"/>
              </w:numPr>
              <w:spacing w:after="0" w:line="240" w:lineRule="auto"/>
              <w:ind w:left="601"/>
              <w:rPr>
                <w:rFonts w:eastAsiaTheme="minorEastAsia" w:cs="Calibri"/>
                <w:sz w:val="18"/>
                <w:szCs w:val="18"/>
              </w:rPr>
            </w:pPr>
            <w:r w:rsidRPr="006D0AA4">
              <w:rPr>
                <w:rFonts w:eastAsiaTheme="minorEastAsia" w:cs="Calibri"/>
                <w:sz w:val="18"/>
                <w:szCs w:val="18"/>
              </w:rPr>
              <w:t>Verwijzing naar externe hulpverlening</w:t>
            </w:r>
          </w:p>
          <w:p w14:paraId="036D3099" w14:textId="77777777" w:rsidR="00235B92" w:rsidRDefault="00235B92" w:rsidP="00235B92">
            <w:pPr>
              <w:pStyle w:val="Lijstalinea"/>
              <w:numPr>
                <w:ilvl w:val="0"/>
                <w:numId w:val="6"/>
              </w:numPr>
              <w:spacing w:after="0" w:line="240" w:lineRule="auto"/>
              <w:ind w:left="171" w:hanging="171"/>
              <w:rPr>
                <w:sz w:val="18"/>
                <w:szCs w:val="18"/>
              </w:rPr>
            </w:pPr>
            <w:r>
              <w:rPr>
                <w:sz w:val="18"/>
                <w:szCs w:val="18"/>
              </w:rPr>
              <w:t>HGD-adviezen evalueren (</w:t>
            </w:r>
            <w:proofErr w:type="spellStart"/>
            <w:r>
              <w:rPr>
                <w:sz w:val="18"/>
                <w:szCs w:val="18"/>
              </w:rPr>
              <w:t>i.f.v</w:t>
            </w:r>
            <w:proofErr w:type="spellEnd"/>
            <w:r>
              <w:rPr>
                <w:sz w:val="18"/>
                <w:szCs w:val="18"/>
              </w:rPr>
              <w:t>. afsluiten van traject)</w:t>
            </w:r>
          </w:p>
          <w:p w14:paraId="0EEE20CC"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Overleggen</w:t>
            </w:r>
            <w:r w:rsidRPr="006D0AA4">
              <w:rPr>
                <w:sz w:val="18"/>
                <w:szCs w:val="18"/>
              </w:rPr>
              <w:t xml:space="preserve"> met het netwerk (bijv. MFC, </w:t>
            </w:r>
            <w:proofErr w:type="spellStart"/>
            <w:r w:rsidRPr="006D0AA4">
              <w:rPr>
                <w:sz w:val="18"/>
                <w:szCs w:val="18"/>
              </w:rPr>
              <w:t>BuO</w:t>
            </w:r>
            <w:proofErr w:type="spellEnd"/>
            <w:r w:rsidRPr="006D0AA4">
              <w:rPr>
                <w:sz w:val="18"/>
                <w:szCs w:val="18"/>
              </w:rPr>
              <w:t xml:space="preserve">,…) om na te gaan hoe extra aanpassingen kunnen gerealiseerd worden op school </w:t>
            </w:r>
          </w:p>
          <w:p w14:paraId="606CE2F6" w14:textId="77777777" w:rsidR="00235B92" w:rsidRDefault="00235B92" w:rsidP="00235B92">
            <w:pPr>
              <w:pStyle w:val="Lijstalinea"/>
              <w:numPr>
                <w:ilvl w:val="0"/>
                <w:numId w:val="6"/>
              </w:numPr>
              <w:spacing w:after="0" w:line="240" w:lineRule="auto"/>
              <w:ind w:left="171" w:hanging="171"/>
              <w:rPr>
                <w:sz w:val="18"/>
                <w:szCs w:val="18"/>
              </w:rPr>
            </w:pPr>
            <w:r>
              <w:rPr>
                <w:sz w:val="18"/>
                <w:szCs w:val="18"/>
              </w:rPr>
              <w:t>S</w:t>
            </w:r>
            <w:r w:rsidRPr="006D0AA4">
              <w:rPr>
                <w:sz w:val="18"/>
                <w:szCs w:val="18"/>
              </w:rPr>
              <w:t xml:space="preserve">amenwerken met andere diagnostische centra: gerichte toeleiding en overleg, opvolging na doorverwijzing </w:t>
            </w:r>
            <w:r>
              <w:rPr>
                <w:sz w:val="18"/>
                <w:szCs w:val="18"/>
              </w:rPr>
              <w:t>(draaischijffunctie)</w:t>
            </w:r>
          </w:p>
          <w:p w14:paraId="4C4BE1B1" w14:textId="77777777" w:rsidR="00235B92" w:rsidRPr="004F0E78" w:rsidRDefault="00235B92" w:rsidP="00235B92">
            <w:pPr>
              <w:pStyle w:val="Lijstalinea"/>
              <w:spacing w:line="240" w:lineRule="auto"/>
              <w:ind w:left="171"/>
              <w:rPr>
                <w:sz w:val="18"/>
                <w:szCs w:val="18"/>
              </w:rPr>
            </w:pPr>
          </w:p>
        </w:tc>
      </w:tr>
      <w:tr w:rsidR="00235B92" w:rsidRPr="00245D9C" w14:paraId="6F7158DF" w14:textId="77777777" w:rsidTr="006B0407">
        <w:trPr>
          <w:trHeight w:val="2253"/>
        </w:trPr>
        <w:tc>
          <w:tcPr>
            <w:tcW w:w="3539" w:type="dxa"/>
            <w:vMerge/>
          </w:tcPr>
          <w:p w14:paraId="1ADDF070" w14:textId="77777777" w:rsidR="00235B92" w:rsidRPr="00DD50AD" w:rsidRDefault="00235B92" w:rsidP="00235B92">
            <w:pPr>
              <w:spacing w:line="240" w:lineRule="auto"/>
              <w:rPr>
                <w:b/>
                <w:sz w:val="18"/>
                <w:szCs w:val="18"/>
              </w:rPr>
            </w:pPr>
          </w:p>
        </w:tc>
        <w:tc>
          <w:tcPr>
            <w:tcW w:w="2121" w:type="dxa"/>
            <w:vMerge/>
          </w:tcPr>
          <w:p w14:paraId="4F5DA63E" w14:textId="77777777" w:rsidR="00235B92" w:rsidRDefault="00235B92" w:rsidP="00235B92">
            <w:pPr>
              <w:spacing w:line="240" w:lineRule="auto"/>
              <w:rPr>
                <w:sz w:val="18"/>
                <w:szCs w:val="18"/>
              </w:rPr>
            </w:pPr>
          </w:p>
        </w:tc>
        <w:tc>
          <w:tcPr>
            <w:tcW w:w="2257" w:type="dxa"/>
            <w:vMerge/>
            <w:tcBorders>
              <w:right w:val="single" w:sz="4" w:space="0" w:color="auto"/>
            </w:tcBorders>
          </w:tcPr>
          <w:p w14:paraId="56BF8325" w14:textId="77777777" w:rsidR="00235B92" w:rsidRDefault="00235B92" w:rsidP="00235B92">
            <w:pPr>
              <w:spacing w:line="240" w:lineRule="auto"/>
              <w:rPr>
                <w:sz w:val="18"/>
                <w:szCs w:val="18"/>
              </w:rPr>
            </w:pPr>
          </w:p>
        </w:tc>
        <w:tc>
          <w:tcPr>
            <w:tcW w:w="7954" w:type="dxa"/>
            <w:tcBorders>
              <w:top w:val="dotted" w:sz="4" w:space="0" w:color="auto"/>
              <w:left w:val="single" w:sz="4" w:space="0" w:color="auto"/>
              <w:bottom w:val="dotted" w:sz="4" w:space="0" w:color="auto"/>
              <w:right w:val="single" w:sz="4" w:space="0" w:color="auto"/>
            </w:tcBorders>
          </w:tcPr>
          <w:p w14:paraId="0C170E7E" w14:textId="77777777" w:rsidR="00235B92" w:rsidRPr="006D0AA4" w:rsidRDefault="00235B92" w:rsidP="00235B92">
            <w:pPr>
              <w:pStyle w:val="Lijstalinea"/>
              <w:spacing w:line="240" w:lineRule="auto"/>
              <w:ind w:left="0"/>
              <w:rPr>
                <w:b/>
                <w:sz w:val="18"/>
                <w:szCs w:val="18"/>
              </w:rPr>
            </w:pPr>
            <w:r>
              <w:rPr>
                <w:b/>
                <w:sz w:val="18"/>
                <w:szCs w:val="18"/>
              </w:rPr>
              <w:t>KP 3b: Be</w:t>
            </w:r>
            <w:r w:rsidRPr="006D0AA4">
              <w:rPr>
                <w:b/>
                <w:sz w:val="18"/>
                <w:szCs w:val="18"/>
              </w:rPr>
              <w:t>geleiden teneinde de leerling te versterken in het omgaan met de moeilijkheden die zijn of haar welbevinden verstoren</w:t>
            </w:r>
          </w:p>
          <w:p w14:paraId="6B93A866"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B</w:t>
            </w:r>
            <w:r w:rsidRPr="006D0AA4">
              <w:rPr>
                <w:sz w:val="18"/>
                <w:szCs w:val="18"/>
              </w:rPr>
              <w:t>egeleiden van leerlingen binnen alle domeinen (maar niet als het over maatschappelijk noodzaak gaat)</w:t>
            </w:r>
          </w:p>
          <w:p w14:paraId="1AB04CD7"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M</w:t>
            </w:r>
            <w:r w:rsidRPr="006D0AA4">
              <w:rPr>
                <w:sz w:val="18"/>
                <w:szCs w:val="18"/>
              </w:rPr>
              <w:t>otiverende gesprekken voeren</w:t>
            </w:r>
          </w:p>
          <w:p w14:paraId="78808A47"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D</w:t>
            </w:r>
            <w:r w:rsidRPr="006D0AA4">
              <w:rPr>
                <w:sz w:val="18"/>
                <w:szCs w:val="18"/>
              </w:rPr>
              <w:t xml:space="preserve">e context </w:t>
            </w:r>
            <w:r>
              <w:rPr>
                <w:sz w:val="18"/>
                <w:szCs w:val="18"/>
              </w:rPr>
              <w:t xml:space="preserve">van de leerling </w:t>
            </w:r>
            <w:r w:rsidRPr="006D0AA4">
              <w:rPr>
                <w:sz w:val="18"/>
                <w:szCs w:val="18"/>
              </w:rPr>
              <w:t>versterken</w:t>
            </w:r>
          </w:p>
          <w:p w14:paraId="7645AC24"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A</w:t>
            </w:r>
            <w:r w:rsidRPr="006D0AA4">
              <w:rPr>
                <w:sz w:val="18"/>
                <w:szCs w:val="18"/>
              </w:rPr>
              <w:t xml:space="preserve">anklampend begeleiden bij </w:t>
            </w:r>
            <w:proofErr w:type="spellStart"/>
            <w:r w:rsidRPr="006D0AA4">
              <w:rPr>
                <w:sz w:val="18"/>
                <w:szCs w:val="18"/>
              </w:rPr>
              <w:t>kansarmoede</w:t>
            </w:r>
            <w:proofErr w:type="spellEnd"/>
          </w:p>
          <w:p w14:paraId="69E9E613" w14:textId="77777777" w:rsidR="00235B92" w:rsidRDefault="00235B92" w:rsidP="00235B92">
            <w:pPr>
              <w:pStyle w:val="Lijstalinea"/>
              <w:numPr>
                <w:ilvl w:val="0"/>
                <w:numId w:val="6"/>
              </w:numPr>
              <w:spacing w:after="0" w:line="240" w:lineRule="auto"/>
              <w:ind w:left="171" w:hanging="171"/>
              <w:rPr>
                <w:sz w:val="18"/>
                <w:szCs w:val="18"/>
              </w:rPr>
            </w:pPr>
            <w:r>
              <w:rPr>
                <w:sz w:val="18"/>
                <w:szCs w:val="18"/>
              </w:rPr>
              <w:t>C</w:t>
            </w:r>
            <w:r w:rsidRPr="006D0AA4">
              <w:rPr>
                <w:sz w:val="18"/>
                <w:szCs w:val="18"/>
              </w:rPr>
              <w:t>risishulp bij leerlinggebonden ingrijpende gebeurtenissen (bijv. overlijden van een ouder)</w:t>
            </w:r>
          </w:p>
          <w:p w14:paraId="4D2C50A0" w14:textId="77777777" w:rsidR="00235B92" w:rsidRPr="00AF54DA" w:rsidRDefault="00235B92" w:rsidP="00235B92">
            <w:pPr>
              <w:pStyle w:val="Lijstalinea"/>
              <w:numPr>
                <w:ilvl w:val="0"/>
                <w:numId w:val="6"/>
              </w:numPr>
              <w:spacing w:after="0" w:line="240" w:lineRule="auto"/>
              <w:ind w:left="171" w:hanging="171"/>
              <w:rPr>
                <w:sz w:val="18"/>
                <w:szCs w:val="18"/>
              </w:rPr>
            </w:pPr>
            <w:r>
              <w:rPr>
                <w:sz w:val="18"/>
              </w:rPr>
              <w:t>Stand van zaken</w:t>
            </w:r>
            <w:r w:rsidRPr="006D0AA4">
              <w:rPr>
                <w:sz w:val="18"/>
              </w:rPr>
              <w:t xml:space="preserve"> weergeven aan de school over het traject</w:t>
            </w:r>
            <w:r>
              <w:rPr>
                <w:sz w:val="18"/>
              </w:rPr>
              <w:t xml:space="preserve"> dat CLB loopt met een leerling</w:t>
            </w:r>
          </w:p>
          <w:p w14:paraId="381DEF47" w14:textId="77777777" w:rsidR="00235B92" w:rsidRDefault="00235B92" w:rsidP="00235B92">
            <w:pPr>
              <w:pStyle w:val="Lijstalinea"/>
              <w:spacing w:line="240" w:lineRule="auto"/>
              <w:ind w:left="0"/>
              <w:rPr>
                <w:b/>
                <w:sz w:val="18"/>
                <w:szCs w:val="18"/>
              </w:rPr>
            </w:pPr>
          </w:p>
        </w:tc>
      </w:tr>
      <w:tr w:rsidR="00235B92" w:rsidRPr="00245D9C" w14:paraId="36DDA7E8" w14:textId="77777777" w:rsidTr="006B0407">
        <w:trPr>
          <w:trHeight w:val="1828"/>
        </w:trPr>
        <w:tc>
          <w:tcPr>
            <w:tcW w:w="3539" w:type="dxa"/>
            <w:vMerge/>
            <w:tcBorders>
              <w:bottom w:val="single" w:sz="4" w:space="0" w:color="auto"/>
            </w:tcBorders>
          </w:tcPr>
          <w:p w14:paraId="6A6B5A4C" w14:textId="77777777" w:rsidR="00235B92" w:rsidRPr="00DD50AD" w:rsidRDefault="00235B92" w:rsidP="00235B92">
            <w:pPr>
              <w:spacing w:line="240" w:lineRule="auto"/>
              <w:rPr>
                <w:b/>
                <w:sz w:val="18"/>
                <w:szCs w:val="18"/>
              </w:rPr>
            </w:pPr>
          </w:p>
        </w:tc>
        <w:tc>
          <w:tcPr>
            <w:tcW w:w="2121" w:type="dxa"/>
            <w:vMerge/>
            <w:tcBorders>
              <w:bottom w:val="single" w:sz="4" w:space="0" w:color="auto"/>
            </w:tcBorders>
          </w:tcPr>
          <w:p w14:paraId="3373F60B" w14:textId="77777777" w:rsidR="00235B92" w:rsidRDefault="00235B92" w:rsidP="00235B92">
            <w:pPr>
              <w:spacing w:line="240" w:lineRule="auto"/>
              <w:rPr>
                <w:sz w:val="18"/>
                <w:szCs w:val="18"/>
              </w:rPr>
            </w:pPr>
          </w:p>
        </w:tc>
        <w:tc>
          <w:tcPr>
            <w:tcW w:w="2257" w:type="dxa"/>
            <w:vMerge/>
            <w:tcBorders>
              <w:bottom w:val="single" w:sz="4" w:space="0" w:color="auto"/>
            </w:tcBorders>
          </w:tcPr>
          <w:p w14:paraId="02B2D513" w14:textId="77777777" w:rsidR="00235B92" w:rsidRDefault="00235B92" w:rsidP="00235B92">
            <w:pPr>
              <w:spacing w:line="240" w:lineRule="auto"/>
              <w:rPr>
                <w:sz w:val="18"/>
                <w:szCs w:val="18"/>
              </w:rPr>
            </w:pPr>
          </w:p>
        </w:tc>
        <w:tc>
          <w:tcPr>
            <w:tcW w:w="7954" w:type="dxa"/>
            <w:tcBorders>
              <w:top w:val="dotted" w:sz="4" w:space="0" w:color="auto"/>
            </w:tcBorders>
          </w:tcPr>
          <w:p w14:paraId="21A4DB8C" w14:textId="77777777" w:rsidR="00235B92" w:rsidRPr="006D0AA4" w:rsidRDefault="00235B92" w:rsidP="00235B92">
            <w:pPr>
              <w:pStyle w:val="Lijstalinea"/>
              <w:spacing w:line="240" w:lineRule="auto"/>
              <w:ind w:left="0"/>
              <w:rPr>
                <w:b/>
                <w:sz w:val="18"/>
                <w:szCs w:val="18"/>
              </w:rPr>
            </w:pPr>
            <w:r>
              <w:rPr>
                <w:b/>
                <w:sz w:val="18"/>
                <w:szCs w:val="18"/>
              </w:rPr>
              <w:t xml:space="preserve">KP 3c: </w:t>
            </w:r>
            <w:r w:rsidRPr="006D0AA4">
              <w:rPr>
                <w:b/>
                <w:sz w:val="18"/>
                <w:szCs w:val="18"/>
              </w:rPr>
              <w:t xml:space="preserve">Coördineren van het zorgtraject teneinde afstemming en continuïteit te realiseren tussen de schoolse context en het externe zorgtraject van de leerling </w:t>
            </w:r>
          </w:p>
          <w:p w14:paraId="4C8752B1" w14:textId="77777777" w:rsidR="00235B92" w:rsidRPr="006D0AA4" w:rsidRDefault="00235B92" w:rsidP="00235B92">
            <w:pPr>
              <w:pStyle w:val="Lijstalinea"/>
              <w:numPr>
                <w:ilvl w:val="0"/>
                <w:numId w:val="6"/>
              </w:numPr>
              <w:spacing w:after="0" w:line="240" w:lineRule="auto"/>
              <w:ind w:left="171" w:hanging="171"/>
              <w:rPr>
                <w:sz w:val="18"/>
                <w:szCs w:val="18"/>
              </w:rPr>
            </w:pPr>
            <w:proofErr w:type="spellStart"/>
            <w:r>
              <w:rPr>
                <w:sz w:val="18"/>
                <w:szCs w:val="18"/>
              </w:rPr>
              <w:t>T</w:t>
            </w:r>
            <w:r w:rsidRPr="006D0AA4">
              <w:rPr>
                <w:sz w:val="18"/>
                <w:szCs w:val="18"/>
              </w:rPr>
              <w:t>oeleiden</w:t>
            </w:r>
            <w:proofErr w:type="spellEnd"/>
            <w:r w:rsidRPr="006D0AA4">
              <w:rPr>
                <w:sz w:val="18"/>
                <w:szCs w:val="18"/>
              </w:rPr>
              <w:t xml:space="preserve"> naar externen (warme overdracht) en opvolgen</w:t>
            </w:r>
          </w:p>
          <w:p w14:paraId="7E7C300E" w14:textId="77777777" w:rsidR="00235B92" w:rsidRDefault="00235B92" w:rsidP="00235B92">
            <w:pPr>
              <w:pStyle w:val="Lijstalinea"/>
              <w:numPr>
                <w:ilvl w:val="0"/>
                <w:numId w:val="6"/>
              </w:numPr>
              <w:spacing w:after="0" w:line="240" w:lineRule="auto"/>
              <w:ind w:left="171" w:hanging="171"/>
              <w:rPr>
                <w:sz w:val="18"/>
                <w:szCs w:val="18"/>
              </w:rPr>
            </w:pPr>
            <w:r>
              <w:rPr>
                <w:sz w:val="18"/>
                <w:szCs w:val="18"/>
              </w:rPr>
              <w:t>A</w:t>
            </w:r>
            <w:r w:rsidRPr="006D0AA4">
              <w:rPr>
                <w:sz w:val="18"/>
                <w:szCs w:val="18"/>
              </w:rPr>
              <w:t xml:space="preserve">fstemming </w:t>
            </w:r>
            <w:r>
              <w:rPr>
                <w:sz w:val="18"/>
                <w:szCs w:val="18"/>
              </w:rPr>
              <w:t xml:space="preserve">zoeken </w:t>
            </w:r>
            <w:r w:rsidRPr="006D0AA4">
              <w:rPr>
                <w:sz w:val="18"/>
                <w:szCs w:val="18"/>
              </w:rPr>
              <w:t>tussen school en externe hulpverlening (communic</w:t>
            </w:r>
            <w:r>
              <w:rPr>
                <w:sz w:val="18"/>
                <w:szCs w:val="18"/>
              </w:rPr>
              <w:t>atie en informatie-uitwisseling</w:t>
            </w:r>
            <w:r w:rsidRPr="006D0AA4">
              <w:rPr>
                <w:sz w:val="18"/>
                <w:szCs w:val="18"/>
              </w:rPr>
              <w:t>…)</w:t>
            </w:r>
          </w:p>
          <w:p w14:paraId="7D4C8E88"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rPr>
              <w:t>Stand van zaken</w:t>
            </w:r>
            <w:r w:rsidRPr="006D0AA4">
              <w:rPr>
                <w:sz w:val="18"/>
              </w:rPr>
              <w:t xml:space="preserve"> weergeven aan de school over het traject</w:t>
            </w:r>
            <w:r>
              <w:rPr>
                <w:sz w:val="18"/>
              </w:rPr>
              <w:t xml:space="preserve"> dat CLB loopt met een leerling</w:t>
            </w:r>
          </w:p>
          <w:p w14:paraId="7D04E493"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 xml:space="preserve">Integratie </w:t>
            </w:r>
            <w:r w:rsidRPr="006D0AA4">
              <w:rPr>
                <w:sz w:val="18"/>
                <w:szCs w:val="18"/>
              </w:rPr>
              <w:t>na externe hulpverle</w:t>
            </w:r>
            <w:r>
              <w:rPr>
                <w:sz w:val="18"/>
                <w:szCs w:val="18"/>
              </w:rPr>
              <w:t>ning, na buitengewoon onderwijs</w:t>
            </w:r>
            <w:r w:rsidRPr="006D0AA4">
              <w:rPr>
                <w:sz w:val="18"/>
                <w:szCs w:val="18"/>
              </w:rPr>
              <w:t>…</w:t>
            </w:r>
          </w:p>
          <w:p w14:paraId="3FC1CE45" w14:textId="77777777" w:rsidR="00235B92" w:rsidRDefault="00235B92" w:rsidP="00235B92">
            <w:pPr>
              <w:pStyle w:val="Lijstalinea"/>
              <w:numPr>
                <w:ilvl w:val="0"/>
                <w:numId w:val="6"/>
              </w:numPr>
              <w:spacing w:after="0" w:line="240" w:lineRule="auto"/>
              <w:ind w:left="171" w:hanging="171"/>
              <w:rPr>
                <w:sz w:val="18"/>
                <w:szCs w:val="18"/>
              </w:rPr>
            </w:pPr>
            <w:r>
              <w:rPr>
                <w:sz w:val="18"/>
                <w:szCs w:val="18"/>
              </w:rPr>
              <w:t>Deelnemen</w:t>
            </w:r>
            <w:r w:rsidRPr="006D0AA4">
              <w:rPr>
                <w:sz w:val="18"/>
                <w:szCs w:val="18"/>
              </w:rPr>
              <w:t xml:space="preserve"> aan cliëntoverleg en bemiddeling in het kader van jeugdhulp</w:t>
            </w:r>
          </w:p>
          <w:p w14:paraId="0912F214" w14:textId="77777777" w:rsidR="00235B92" w:rsidRPr="00AF54DA" w:rsidRDefault="00235B92" w:rsidP="00235B92">
            <w:pPr>
              <w:pStyle w:val="Lijstalinea"/>
              <w:spacing w:line="240" w:lineRule="auto"/>
              <w:ind w:left="171"/>
              <w:rPr>
                <w:sz w:val="18"/>
                <w:szCs w:val="18"/>
              </w:rPr>
            </w:pPr>
          </w:p>
        </w:tc>
      </w:tr>
      <w:tr w:rsidR="00235B92" w:rsidRPr="00245D9C" w14:paraId="3DEF5B89" w14:textId="77777777" w:rsidTr="006B0407">
        <w:trPr>
          <w:trHeight w:val="4520"/>
        </w:trPr>
        <w:tc>
          <w:tcPr>
            <w:tcW w:w="3539" w:type="dxa"/>
            <w:vMerge w:val="restart"/>
          </w:tcPr>
          <w:p w14:paraId="707F436C" w14:textId="77777777" w:rsidR="00235B92" w:rsidRDefault="00235B92" w:rsidP="00235B92">
            <w:pPr>
              <w:spacing w:line="240" w:lineRule="auto"/>
              <w:rPr>
                <w:sz w:val="18"/>
                <w:szCs w:val="18"/>
              </w:rPr>
            </w:pPr>
            <w:r w:rsidRPr="00DD50AD">
              <w:rPr>
                <w:b/>
                <w:sz w:val="18"/>
                <w:szCs w:val="18"/>
              </w:rPr>
              <w:t>KP4</w:t>
            </w:r>
            <w:r>
              <w:rPr>
                <w:b/>
                <w:sz w:val="18"/>
                <w:szCs w:val="18"/>
              </w:rPr>
              <w:t xml:space="preserve">: </w:t>
            </w:r>
            <w:r w:rsidRPr="00BC4A00">
              <w:rPr>
                <w:sz w:val="18"/>
                <w:szCs w:val="18"/>
              </w:rPr>
              <w:t xml:space="preserve">Handelingsgericht diagnosticeren begeleiden en coördineren </w:t>
            </w:r>
            <w:r w:rsidRPr="00BC4A00">
              <w:rPr>
                <w:b/>
                <w:sz w:val="18"/>
                <w:szCs w:val="18"/>
              </w:rPr>
              <w:t>teneinde</w:t>
            </w:r>
            <w:r w:rsidRPr="00BC4A00">
              <w:rPr>
                <w:sz w:val="18"/>
                <w:szCs w:val="18"/>
              </w:rPr>
              <w:t xml:space="preserve"> via aanklampend werken de ontwikkelingskansen van leerlingen te vrijwaren en veiligheid te garanderen.</w:t>
            </w:r>
          </w:p>
          <w:p w14:paraId="5D4A85C3" w14:textId="77777777" w:rsidR="00235B92" w:rsidRDefault="00235B92" w:rsidP="00235B92">
            <w:pPr>
              <w:spacing w:line="240" w:lineRule="auto"/>
              <w:rPr>
                <w:b/>
                <w:sz w:val="18"/>
                <w:szCs w:val="18"/>
              </w:rPr>
            </w:pPr>
          </w:p>
          <w:p w14:paraId="0EFA69AD" w14:textId="77777777" w:rsidR="00235B92" w:rsidRPr="00245D9C" w:rsidRDefault="00235B92" w:rsidP="00235B92">
            <w:pPr>
              <w:spacing w:line="240" w:lineRule="auto"/>
              <w:rPr>
                <w:sz w:val="18"/>
                <w:szCs w:val="18"/>
              </w:rPr>
            </w:pPr>
            <w:r w:rsidRPr="007048AB">
              <w:rPr>
                <w:b/>
                <w:sz w:val="18"/>
                <w:szCs w:val="18"/>
              </w:rPr>
              <w:t>DOEL</w:t>
            </w:r>
            <w:r>
              <w:rPr>
                <w:sz w:val="18"/>
                <w:szCs w:val="18"/>
              </w:rPr>
              <w:t xml:space="preserve">: ontwikkelingskansen vrijwaren en veiligheid garanderen </w:t>
            </w:r>
          </w:p>
        </w:tc>
        <w:tc>
          <w:tcPr>
            <w:tcW w:w="2121" w:type="dxa"/>
            <w:vMerge w:val="restart"/>
          </w:tcPr>
          <w:p w14:paraId="37B4D18A" w14:textId="77777777" w:rsidR="00235B92" w:rsidRDefault="00235B92" w:rsidP="00235B92">
            <w:pPr>
              <w:spacing w:line="240" w:lineRule="auto"/>
              <w:rPr>
                <w:sz w:val="18"/>
                <w:szCs w:val="18"/>
              </w:rPr>
            </w:pPr>
            <w:r>
              <w:rPr>
                <w:sz w:val="18"/>
                <w:szCs w:val="18"/>
              </w:rPr>
              <w:t>Handelingsgerichte diagnostiek</w:t>
            </w:r>
          </w:p>
          <w:p w14:paraId="2ED75DBF" w14:textId="77777777" w:rsidR="00235B92" w:rsidRDefault="00235B92" w:rsidP="00235B92">
            <w:pPr>
              <w:spacing w:line="240" w:lineRule="auto"/>
              <w:rPr>
                <w:sz w:val="18"/>
                <w:szCs w:val="18"/>
              </w:rPr>
            </w:pPr>
            <w:r>
              <w:rPr>
                <w:sz w:val="18"/>
                <w:szCs w:val="18"/>
              </w:rPr>
              <w:t>Begeleiding</w:t>
            </w:r>
          </w:p>
          <w:p w14:paraId="17342E39" w14:textId="77777777" w:rsidR="00235B92" w:rsidRDefault="00235B92" w:rsidP="00235B92">
            <w:pPr>
              <w:spacing w:line="240" w:lineRule="auto"/>
              <w:rPr>
                <w:sz w:val="18"/>
                <w:szCs w:val="18"/>
              </w:rPr>
            </w:pPr>
            <w:r>
              <w:rPr>
                <w:sz w:val="18"/>
                <w:szCs w:val="18"/>
              </w:rPr>
              <w:t>Draaischijffunctie</w:t>
            </w:r>
          </w:p>
        </w:tc>
        <w:tc>
          <w:tcPr>
            <w:tcW w:w="2257" w:type="dxa"/>
            <w:vMerge w:val="restart"/>
          </w:tcPr>
          <w:p w14:paraId="47DDFF46" w14:textId="77777777" w:rsidR="00235B92" w:rsidRDefault="00235B92" w:rsidP="00235B92">
            <w:pPr>
              <w:spacing w:line="240" w:lineRule="auto"/>
              <w:rPr>
                <w:sz w:val="18"/>
                <w:szCs w:val="18"/>
              </w:rPr>
            </w:pPr>
            <w:r>
              <w:rPr>
                <w:sz w:val="18"/>
                <w:szCs w:val="18"/>
              </w:rPr>
              <w:t>HGD-Intake</w:t>
            </w:r>
          </w:p>
          <w:p w14:paraId="2A96ED9C" w14:textId="77777777" w:rsidR="00235B92" w:rsidRDefault="00235B92" w:rsidP="00235B92">
            <w:pPr>
              <w:spacing w:line="240" w:lineRule="auto"/>
              <w:rPr>
                <w:sz w:val="18"/>
                <w:szCs w:val="18"/>
              </w:rPr>
            </w:pPr>
            <w:r>
              <w:rPr>
                <w:sz w:val="18"/>
                <w:szCs w:val="18"/>
              </w:rPr>
              <w:t>HGD-Strategie</w:t>
            </w:r>
          </w:p>
          <w:p w14:paraId="7B263097" w14:textId="77777777" w:rsidR="00235B92" w:rsidRDefault="00235B92" w:rsidP="00235B92">
            <w:pPr>
              <w:spacing w:line="240" w:lineRule="auto"/>
              <w:rPr>
                <w:sz w:val="18"/>
                <w:szCs w:val="18"/>
              </w:rPr>
            </w:pPr>
            <w:r>
              <w:rPr>
                <w:sz w:val="18"/>
                <w:szCs w:val="18"/>
              </w:rPr>
              <w:t>HGD-Onderzoek</w:t>
            </w:r>
          </w:p>
          <w:p w14:paraId="03231688" w14:textId="77777777" w:rsidR="00235B92" w:rsidRDefault="00235B92" w:rsidP="00235B92">
            <w:pPr>
              <w:spacing w:line="240" w:lineRule="auto"/>
              <w:rPr>
                <w:sz w:val="18"/>
                <w:szCs w:val="18"/>
              </w:rPr>
            </w:pPr>
            <w:r>
              <w:rPr>
                <w:sz w:val="18"/>
                <w:szCs w:val="18"/>
              </w:rPr>
              <w:t>HGD-Integratie en aanbeveling</w:t>
            </w:r>
          </w:p>
          <w:p w14:paraId="742414AD" w14:textId="77777777" w:rsidR="00235B92" w:rsidRDefault="00235B92" w:rsidP="00235B92">
            <w:pPr>
              <w:spacing w:line="240" w:lineRule="auto"/>
              <w:rPr>
                <w:sz w:val="18"/>
                <w:szCs w:val="18"/>
              </w:rPr>
            </w:pPr>
            <w:r>
              <w:rPr>
                <w:sz w:val="18"/>
                <w:szCs w:val="18"/>
              </w:rPr>
              <w:t>HGD-Advies</w:t>
            </w:r>
          </w:p>
          <w:p w14:paraId="273A36AC" w14:textId="77777777" w:rsidR="00235B92" w:rsidRDefault="00235B92" w:rsidP="00235B92">
            <w:pPr>
              <w:spacing w:line="240" w:lineRule="auto"/>
              <w:rPr>
                <w:sz w:val="18"/>
                <w:szCs w:val="18"/>
              </w:rPr>
            </w:pPr>
            <w:r>
              <w:rPr>
                <w:sz w:val="18"/>
                <w:szCs w:val="18"/>
              </w:rPr>
              <w:t>HGD-(Handelen en) evalueren</w:t>
            </w:r>
          </w:p>
          <w:p w14:paraId="7F503EC5" w14:textId="77777777" w:rsidR="00235B92" w:rsidRDefault="00235B92" w:rsidP="00235B92">
            <w:pPr>
              <w:spacing w:line="240" w:lineRule="auto"/>
              <w:rPr>
                <w:sz w:val="18"/>
                <w:szCs w:val="18"/>
              </w:rPr>
            </w:pPr>
            <w:r>
              <w:rPr>
                <w:sz w:val="18"/>
                <w:szCs w:val="18"/>
              </w:rPr>
              <w:t>Selectief contactmoment</w:t>
            </w:r>
          </w:p>
          <w:p w14:paraId="4485070C" w14:textId="77777777" w:rsidR="00235B92" w:rsidRDefault="00235B92" w:rsidP="00235B92">
            <w:pPr>
              <w:spacing w:line="240" w:lineRule="auto"/>
              <w:rPr>
                <w:sz w:val="18"/>
                <w:szCs w:val="18"/>
              </w:rPr>
            </w:pPr>
            <w:r>
              <w:rPr>
                <w:sz w:val="18"/>
                <w:szCs w:val="18"/>
              </w:rPr>
              <w:t>Begeleiding</w:t>
            </w:r>
          </w:p>
          <w:p w14:paraId="3E6C3E63" w14:textId="77777777" w:rsidR="00235B92" w:rsidRDefault="00235B92" w:rsidP="00235B92">
            <w:pPr>
              <w:spacing w:line="240" w:lineRule="auto"/>
              <w:rPr>
                <w:sz w:val="18"/>
                <w:szCs w:val="18"/>
              </w:rPr>
            </w:pPr>
            <w:r>
              <w:rPr>
                <w:sz w:val="18"/>
                <w:szCs w:val="18"/>
              </w:rPr>
              <w:t>Draaischijffunctie</w:t>
            </w:r>
          </w:p>
          <w:p w14:paraId="59A22C70" w14:textId="77777777" w:rsidR="00235B92" w:rsidRDefault="00235B92" w:rsidP="00235B92">
            <w:pPr>
              <w:spacing w:line="240" w:lineRule="auto"/>
              <w:rPr>
                <w:sz w:val="18"/>
                <w:szCs w:val="18"/>
              </w:rPr>
            </w:pPr>
            <w:r w:rsidRPr="00083210">
              <w:rPr>
                <w:sz w:val="18"/>
                <w:szCs w:val="18"/>
              </w:rPr>
              <w:t>Formalisering attest/advies</w:t>
            </w:r>
          </w:p>
          <w:p w14:paraId="3D8FA1AD" w14:textId="77777777" w:rsidR="00235B92" w:rsidRPr="00245D9C" w:rsidRDefault="00235B92" w:rsidP="00235B92">
            <w:pPr>
              <w:spacing w:line="240" w:lineRule="auto"/>
              <w:rPr>
                <w:sz w:val="18"/>
                <w:szCs w:val="18"/>
              </w:rPr>
            </w:pPr>
          </w:p>
        </w:tc>
        <w:tc>
          <w:tcPr>
            <w:tcW w:w="7954" w:type="dxa"/>
            <w:tcBorders>
              <w:bottom w:val="dotted" w:sz="4" w:space="0" w:color="auto"/>
            </w:tcBorders>
          </w:tcPr>
          <w:p w14:paraId="4A3A2D48" w14:textId="77777777" w:rsidR="00235B92" w:rsidRPr="006D0AA4" w:rsidRDefault="00235B92" w:rsidP="00235B92">
            <w:pPr>
              <w:spacing w:line="240" w:lineRule="auto"/>
              <w:rPr>
                <w:sz w:val="18"/>
                <w:szCs w:val="18"/>
              </w:rPr>
            </w:pPr>
            <w:r>
              <w:rPr>
                <w:b/>
                <w:sz w:val="18"/>
                <w:szCs w:val="18"/>
              </w:rPr>
              <w:t xml:space="preserve">4a: </w:t>
            </w:r>
            <w:r w:rsidRPr="006D0AA4">
              <w:rPr>
                <w:b/>
                <w:sz w:val="18"/>
                <w:szCs w:val="18"/>
              </w:rPr>
              <w:t>Handelingsgericht analyseren en bespreekbaar maken</w:t>
            </w:r>
            <w:r w:rsidRPr="006D0AA4">
              <w:rPr>
                <w:sz w:val="18"/>
                <w:szCs w:val="18"/>
              </w:rPr>
              <w:t xml:space="preserve"> teneinde de risico’s en beschermende factoren/krachten in te schatten binnen de leefwereld van het kind/de jongere en in overleg te gaan met de betrokkenen</w:t>
            </w:r>
          </w:p>
          <w:p w14:paraId="34E80F47"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P</w:t>
            </w:r>
            <w:r w:rsidRPr="006D0AA4">
              <w:rPr>
                <w:sz w:val="18"/>
                <w:szCs w:val="18"/>
              </w:rPr>
              <w:t xml:space="preserve">rotectieve factoren en risicofactoren </w:t>
            </w:r>
            <w:proofErr w:type="spellStart"/>
            <w:r w:rsidRPr="006D0AA4">
              <w:rPr>
                <w:sz w:val="18"/>
                <w:szCs w:val="18"/>
              </w:rPr>
              <w:t>ivm</w:t>
            </w:r>
            <w:proofErr w:type="spellEnd"/>
            <w:r w:rsidRPr="006D0AA4">
              <w:rPr>
                <w:sz w:val="18"/>
                <w:szCs w:val="18"/>
              </w:rPr>
              <w:t xml:space="preserve"> de ontwikkeling</w:t>
            </w:r>
            <w:r>
              <w:rPr>
                <w:sz w:val="18"/>
                <w:szCs w:val="18"/>
              </w:rPr>
              <w:t xml:space="preserve"> en veiligheid</w:t>
            </w:r>
            <w:r w:rsidRPr="006D0AA4">
              <w:rPr>
                <w:sz w:val="18"/>
                <w:szCs w:val="18"/>
              </w:rPr>
              <w:t xml:space="preserve"> bij kind en jongere inschatten door o.a.</w:t>
            </w:r>
          </w:p>
          <w:p w14:paraId="459EF4C1" w14:textId="77777777" w:rsidR="00235B92" w:rsidRPr="00585EFC" w:rsidRDefault="00235B92" w:rsidP="00235B92">
            <w:pPr>
              <w:numPr>
                <w:ilvl w:val="0"/>
                <w:numId w:val="7"/>
              </w:numPr>
              <w:spacing w:after="0" w:line="240" w:lineRule="auto"/>
              <w:ind w:left="601"/>
              <w:rPr>
                <w:rFonts w:eastAsiaTheme="minorEastAsia"/>
                <w:sz w:val="18"/>
                <w:szCs w:val="18"/>
              </w:rPr>
            </w:pPr>
            <w:r w:rsidRPr="006D0AA4">
              <w:rPr>
                <w:rFonts w:eastAsiaTheme="minorEastAsia"/>
                <w:sz w:val="18"/>
                <w:szCs w:val="18"/>
              </w:rPr>
              <w:t>selectieve onderzoeken</w:t>
            </w:r>
          </w:p>
          <w:p w14:paraId="7E206168" w14:textId="77777777" w:rsidR="00235B92" w:rsidRPr="006D0AA4" w:rsidRDefault="00235B92" w:rsidP="00235B92">
            <w:pPr>
              <w:numPr>
                <w:ilvl w:val="0"/>
                <w:numId w:val="7"/>
              </w:numPr>
              <w:spacing w:after="0" w:line="240" w:lineRule="auto"/>
              <w:ind w:left="601"/>
              <w:rPr>
                <w:rFonts w:eastAsiaTheme="minorEastAsia"/>
                <w:sz w:val="18"/>
                <w:szCs w:val="18"/>
              </w:rPr>
            </w:pPr>
            <w:r w:rsidRPr="006D0AA4">
              <w:rPr>
                <w:rFonts w:eastAsiaTheme="minorEastAsia"/>
                <w:sz w:val="18"/>
                <w:szCs w:val="18"/>
              </w:rPr>
              <w:t>in kaart brengen van de context</w:t>
            </w:r>
          </w:p>
          <w:p w14:paraId="3B45D60E" w14:textId="77777777" w:rsidR="00235B92" w:rsidRPr="006D0AA4" w:rsidRDefault="00235B92" w:rsidP="00235B92">
            <w:pPr>
              <w:numPr>
                <w:ilvl w:val="0"/>
                <w:numId w:val="7"/>
              </w:numPr>
              <w:spacing w:after="0" w:line="240" w:lineRule="auto"/>
              <w:ind w:left="601"/>
              <w:rPr>
                <w:rFonts w:eastAsiaTheme="minorEastAsia" w:cs="Calibri"/>
                <w:sz w:val="18"/>
                <w:szCs w:val="18"/>
              </w:rPr>
            </w:pPr>
            <w:r w:rsidRPr="006D0AA4">
              <w:rPr>
                <w:rFonts w:eastAsiaTheme="minorEastAsia"/>
                <w:sz w:val="18"/>
                <w:szCs w:val="18"/>
              </w:rPr>
              <w:t>vragenlijsten</w:t>
            </w:r>
          </w:p>
          <w:p w14:paraId="0131B9EC" w14:textId="77777777" w:rsidR="00235B92" w:rsidRDefault="00235B92" w:rsidP="00235B92">
            <w:pPr>
              <w:pStyle w:val="Lijstalinea"/>
              <w:numPr>
                <w:ilvl w:val="0"/>
                <w:numId w:val="6"/>
              </w:numPr>
              <w:spacing w:after="0" w:line="240" w:lineRule="auto"/>
              <w:ind w:left="171" w:hanging="171"/>
              <w:rPr>
                <w:sz w:val="18"/>
                <w:szCs w:val="18"/>
              </w:rPr>
            </w:pPr>
            <w:r w:rsidRPr="006D0AA4">
              <w:rPr>
                <w:sz w:val="18"/>
                <w:szCs w:val="18"/>
              </w:rPr>
              <w:t>Intern multidisciplinair teamoverleg</w:t>
            </w:r>
          </w:p>
          <w:p w14:paraId="6BB63640" w14:textId="77777777" w:rsidR="00235B92" w:rsidRPr="006D0AA4" w:rsidRDefault="00235B92" w:rsidP="00235B92">
            <w:pPr>
              <w:pStyle w:val="Lijstalinea"/>
              <w:numPr>
                <w:ilvl w:val="0"/>
                <w:numId w:val="6"/>
              </w:numPr>
              <w:spacing w:after="0" w:line="240" w:lineRule="auto"/>
              <w:ind w:left="171" w:hanging="171"/>
              <w:rPr>
                <w:sz w:val="18"/>
                <w:szCs w:val="18"/>
              </w:rPr>
            </w:pPr>
            <w:r w:rsidRPr="006D0AA4">
              <w:rPr>
                <w:sz w:val="18"/>
                <w:szCs w:val="18"/>
              </w:rPr>
              <w:t>Ernst</w:t>
            </w:r>
            <w:r>
              <w:rPr>
                <w:sz w:val="18"/>
                <w:szCs w:val="18"/>
              </w:rPr>
              <w:t>-</w:t>
            </w:r>
            <w:r w:rsidRPr="006D0AA4">
              <w:rPr>
                <w:sz w:val="18"/>
                <w:szCs w:val="18"/>
              </w:rPr>
              <w:t>taxatie</w:t>
            </w:r>
          </w:p>
          <w:p w14:paraId="484C12D6" w14:textId="77777777" w:rsidR="00235B92" w:rsidRDefault="00235B92" w:rsidP="00235B92">
            <w:pPr>
              <w:pStyle w:val="Lijstalinea"/>
              <w:numPr>
                <w:ilvl w:val="0"/>
                <w:numId w:val="6"/>
              </w:numPr>
              <w:spacing w:after="0" w:line="240" w:lineRule="auto"/>
              <w:ind w:left="171" w:hanging="171"/>
              <w:rPr>
                <w:sz w:val="18"/>
                <w:szCs w:val="18"/>
              </w:rPr>
            </w:pPr>
            <w:r>
              <w:rPr>
                <w:sz w:val="18"/>
                <w:szCs w:val="18"/>
              </w:rPr>
              <w:t>D</w:t>
            </w:r>
            <w:r w:rsidRPr="006D0AA4">
              <w:rPr>
                <w:sz w:val="18"/>
                <w:szCs w:val="18"/>
              </w:rPr>
              <w:t xml:space="preserve">e verontrusting vroegtijdig bespreken </w:t>
            </w:r>
          </w:p>
          <w:p w14:paraId="297B7C2D" w14:textId="77777777" w:rsidR="00235B92" w:rsidRPr="00585EFC" w:rsidRDefault="00235B92" w:rsidP="00235B92">
            <w:pPr>
              <w:pStyle w:val="Lijstalinea"/>
              <w:numPr>
                <w:ilvl w:val="0"/>
                <w:numId w:val="6"/>
              </w:numPr>
              <w:spacing w:after="0" w:line="240" w:lineRule="auto"/>
              <w:ind w:left="171" w:hanging="171"/>
              <w:rPr>
                <w:sz w:val="18"/>
                <w:szCs w:val="18"/>
              </w:rPr>
            </w:pPr>
            <w:r>
              <w:rPr>
                <w:sz w:val="18"/>
              </w:rPr>
              <w:t>Stand van zaken</w:t>
            </w:r>
            <w:r w:rsidRPr="006D0AA4">
              <w:rPr>
                <w:sz w:val="18"/>
              </w:rPr>
              <w:t xml:space="preserve"> weergeven aan de school over het traject</w:t>
            </w:r>
            <w:r>
              <w:rPr>
                <w:sz w:val="18"/>
              </w:rPr>
              <w:t xml:space="preserve"> dat CLB loopt met een leerling</w:t>
            </w:r>
          </w:p>
          <w:p w14:paraId="01579B6D"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M</w:t>
            </w:r>
            <w:r w:rsidRPr="006D0AA4">
              <w:rPr>
                <w:sz w:val="18"/>
                <w:szCs w:val="18"/>
              </w:rPr>
              <w:t xml:space="preserve">ultidisciplinaire expertise </w:t>
            </w:r>
            <w:r>
              <w:rPr>
                <w:sz w:val="18"/>
                <w:szCs w:val="18"/>
              </w:rPr>
              <w:t xml:space="preserve">vertalen </w:t>
            </w:r>
            <w:r w:rsidRPr="006D0AA4">
              <w:rPr>
                <w:sz w:val="18"/>
                <w:szCs w:val="18"/>
              </w:rPr>
              <w:t>naar handelingsgerichte adviezen</w:t>
            </w:r>
          </w:p>
          <w:p w14:paraId="18F2463E"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A</w:t>
            </w:r>
            <w:r w:rsidRPr="006D0AA4">
              <w:rPr>
                <w:sz w:val="18"/>
                <w:szCs w:val="18"/>
              </w:rPr>
              <w:t xml:space="preserve">dviezen </w:t>
            </w:r>
            <w:r>
              <w:rPr>
                <w:sz w:val="18"/>
                <w:szCs w:val="18"/>
              </w:rPr>
              <w:t xml:space="preserve">verstrekken </w:t>
            </w:r>
            <w:r w:rsidRPr="006D0AA4">
              <w:rPr>
                <w:sz w:val="18"/>
                <w:szCs w:val="18"/>
              </w:rPr>
              <w:t>na een HGD-traject bijv.</w:t>
            </w:r>
          </w:p>
          <w:p w14:paraId="217D815B" w14:textId="77777777" w:rsidR="00235B92" w:rsidRPr="006D0AA4" w:rsidRDefault="00235B92" w:rsidP="00235B92">
            <w:pPr>
              <w:numPr>
                <w:ilvl w:val="0"/>
                <w:numId w:val="7"/>
              </w:numPr>
              <w:spacing w:after="0" w:line="240" w:lineRule="auto"/>
              <w:ind w:left="601"/>
              <w:rPr>
                <w:rFonts w:eastAsiaTheme="minorEastAsia" w:cs="Calibri"/>
                <w:sz w:val="18"/>
                <w:szCs w:val="18"/>
              </w:rPr>
            </w:pPr>
            <w:r w:rsidRPr="006D0AA4">
              <w:rPr>
                <w:rFonts w:eastAsiaTheme="minorEastAsia" w:cs="Calibri"/>
                <w:sz w:val="18"/>
                <w:szCs w:val="18"/>
              </w:rPr>
              <w:t>o</w:t>
            </w:r>
            <w:r>
              <w:rPr>
                <w:rFonts w:eastAsiaTheme="minorEastAsia" w:cs="Calibri"/>
                <w:sz w:val="18"/>
                <w:szCs w:val="18"/>
              </w:rPr>
              <w:t>verleg met leerling, ouders (school) over de verontrusting</w:t>
            </w:r>
          </w:p>
          <w:p w14:paraId="66D85450" w14:textId="77777777" w:rsidR="00235B92" w:rsidRPr="006D0AA4" w:rsidRDefault="00235B92" w:rsidP="00235B92">
            <w:pPr>
              <w:numPr>
                <w:ilvl w:val="0"/>
                <w:numId w:val="7"/>
              </w:numPr>
              <w:spacing w:after="0" w:line="240" w:lineRule="auto"/>
              <w:ind w:left="601"/>
              <w:rPr>
                <w:rFonts w:eastAsiaTheme="minorEastAsia" w:cs="Calibri"/>
                <w:sz w:val="18"/>
                <w:szCs w:val="18"/>
              </w:rPr>
            </w:pPr>
            <w:r w:rsidRPr="006D0AA4">
              <w:rPr>
                <w:rFonts w:eastAsiaTheme="minorEastAsia" w:cs="Calibri"/>
                <w:sz w:val="18"/>
                <w:szCs w:val="18"/>
              </w:rPr>
              <w:t xml:space="preserve">op maat informeren over </w:t>
            </w:r>
            <w:r>
              <w:rPr>
                <w:rFonts w:eastAsiaTheme="minorEastAsia" w:cs="Calibri"/>
                <w:sz w:val="18"/>
                <w:szCs w:val="18"/>
              </w:rPr>
              <w:t>maatregelen</w:t>
            </w:r>
          </w:p>
          <w:p w14:paraId="142777DD" w14:textId="77777777" w:rsidR="00235B92" w:rsidRPr="009A57AC" w:rsidRDefault="00235B92" w:rsidP="00235B92">
            <w:pPr>
              <w:numPr>
                <w:ilvl w:val="0"/>
                <w:numId w:val="7"/>
              </w:numPr>
              <w:spacing w:after="0" w:line="240" w:lineRule="auto"/>
              <w:ind w:left="601"/>
              <w:rPr>
                <w:rFonts w:eastAsiaTheme="minorEastAsia" w:cs="Calibri"/>
                <w:sz w:val="18"/>
                <w:szCs w:val="18"/>
              </w:rPr>
            </w:pPr>
            <w:r>
              <w:rPr>
                <w:rFonts w:eastAsiaTheme="minorEastAsia" w:cs="Calibri"/>
                <w:sz w:val="18"/>
                <w:szCs w:val="18"/>
              </w:rPr>
              <w:t>v</w:t>
            </w:r>
            <w:r w:rsidRPr="006D0AA4">
              <w:rPr>
                <w:rFonts w:eastAsiaTheme="minorEastAsia" w:cs="Calibri"/>
                <w:sz w:val="18"/>
                <w:szCs w:val="18"/>
              </w:rPr>
              <w:t>erwijzing naar externe hulpverlening</w:t>
            </w:r>
          </w:p>
          <w:p w14:paraId="492E1F91" w14:textId="77777777" w:rsidR="00235B92" w:rsidRPr="004F0E78" w:rsidRDefault="00235B92" w:rsidP="00235B92">
            <w:pPr>
              <w:pStyle w:val="Lijstalinea"/>
              <w:numPr>
                <w:ilvl w:val="0"/>
                <w:numId w:val="6"/>
              </w:numPr>
              <w:spacing w:after="0" w:line="240" w:lineRule="auto"/>
              <w:ind w:left="171" w:hanging="171"/>
              <w:rPr>
                <w:i/>
                <w:sz w:val="18"/>
                <w:szCs w:val="18"/>
              </w:rPr>
            </w:pPr>
            <w:r w:rsidRPr="004F0E78">
              <w:rPr>
                <w:i/>
                <w:sz w:val="18"/>
                <w:szCs w:val="18"/>
              </w:rPr>
              <w:t>Na inschatting met team van maatschappelijke noodzaak indien nodig een M-</w:t>
            </w:r>
            <w:proofErr w:type="spellStart"/>
            <w:r w:rsidRPr="004F0E78">
              <w:rPr>
                <w:i/>
                <w:sz w:val="18"/>
                <w:szCs w:val="18"/>
              </w:rPr>
              <w:t>doc</w:t>
            </w:r>
            <w:proofErr w:type="spellEnd"/>
            <w:r w:rsidRPr="004F0E78">
              <w:rPr>
                <w:i/>
                <w:sz w:val="18"/>
                <w:szCs w:val="18"/>
              </w:rPr>
              <w:t xml:space="preserve"> opmaken voor verwijzing naar een GV</w:t>
            </w:r>
          </w:p>
          <w:p w14:paraId="097DE60E" w14:textId="77777777" w:rsidR="00235B92" w:rsidRPr="004F0E78" w:rsidRDefault="00235B92" w:rsidP="00235B92">
            <w:pPr>
              <w:pStyle w:val="Lijstalinea"/>
              <w:numPr>
                <w:ilvl w:val="0"/>
                <w:numId w:val="6"/>
              </w:numPr>
              <w:spacing w:after="0" w:line="240" w:lineRule="auto"/>
              <w:ind w:left="171" w:hanging="171"/>
              <w:rPr>
                <w:sz w:val="18"/>
                <w:szCs w:val="18"/>
              </w:rPr>
            </w:pPr>
            <w:r>
              <w:rPr>
                <w:sz w:val="18"/>
                <w:szCs w:val="18"/>
              </w:rPr>
              <w:t>Adviezen evalueren (</w:t>
            </w:r>
            <w:proofErr w:type="spellStart"/>
            <w:r>
              <w:rPr>
                <w:sz w:val="18"/>
                <w:szCs w:val="18"/>
              </w:rPr>
              <w:t>i.f.v</w:t>
            </w:r>
            <w:proofErr w:type="spellEnd"/>
            <w:r>
              <w:rPr>
                <w:sz w:val="18"/>
                <w:szCs w:val="18"/>
              </w:rPr>
              <w:t>. afsluiten van traject)</w:t>
            </w:r>
          </w:p>
        </w:tc>
      </w:tr>
      <w:tr w:rsidR="00235B92" w:rsidRPr="00245D9C" w14:paraId="5A155835" w14:textId="77777777" w:rsidTr="006B0407">
        <w:trPr>
          <w:trHeight w:val="2964"/>
        </w:trPr>
        <w:tc>
          <w:tcPr>
            <w:tcW w:w="3539" w:type="dxa"/>
            <w:vMerge/>
          </w:tcPr>
          <w:p w14:paraId="2297764E" w14:textId="77777777" w:rsidR="00235B92" w:rsidRPr="00DD50AD" w:rsidRDefault="00235B92" w:rsidP="00235B92">
            <w:pPr>
              <w:spacing w:line="240" w:lineRule="auto"/>
              <w:rPr>
                <w:b/>
                <w:sz w:val="18"/>
                <w:szCs w:val="18"/>
              </w:rPr>
            </w:pPr>
          </w:p>
        </w:tc>
        <w:tc>
          <w:tcPr>
            <w:tcW w:w="2121" w:type="dxa"/>
            <w:vMerge/>
          </w:tcPr>
          <w:p w14:paraId="27A25884" w14:textId="77777777" w:rsidR="00235B92" w:rsidRDefault="00235B92" w:rsidP="00235B92">
            <w:pPr>
              <w:spacing w:line="240" w:lineRule="auto"/>
              <w:rPr>
                <w:sz w:val="18"/>
                <w:szCs w:val="18"/>
              </w:rPr>
            </w:pPr>
          </w:p>
        </w:tc>
        <w:tc>
          <w:tcPr>
            <w:tcW w:w="2257" w:type="dxa"/>
            <w:vMerge/>
          </w:tcPr>
          <w:p w14:paraId="1A2A930D" w14:textId="77777777" w:rsidR="00235B92" w:rsidRDefault="00235B92" w:rsidP="00235B92">
            <w:pPr>
              <w:spacing w:line="240" w:lineRule="auto"/>
              <w:rPr>
                <w:sz w:val="18"/>
                <w:szCs w:val="18"/>
              </w:rPr>
            </w:pPr>
          </w:p>
        </w:tc>
        <w:tc>
          <w:tcPr>
            <w:tcW w:w="7954" w:type="dxa"/>
            <w:tcBorders>
              <w:top w:val="dotted" w:sz="4" w:space="0" w:color="auto"/>
              <w:bottom w:val="dotted" w:sz="4" w:space="0" w:color="auto"/>
            </w:tcBorders>
          </w:tcPr>
          <w:p w14:paraId="6E581E0E" w14:textId="77777777" w:rsidR="00235B92" w:rsidRPr="006D0AA4" w:rsidRDefault="00235B92" w:rsidP="00235B92">
            <w:pPr>
              <w:spacing w:line="240" w:lineRule="auto"/>
              <w:rPr>
                <w:sz w:val="18"/>
                <w:szCs w:val="18"/>
              </w:rPr>
            </w:pPr>
            <w:r>
              <w:rPr>
                <w:b/>
                <w:sz w:val="18"/>
                <w:szCs w:val="18"/>
              </w:rPr>
              <w:t xml:space="preserve">4b: </w:t>
            </w:r>
            <w:r w:rsidRPr="006D0AA4">
              <w:rPr>
                <w:b/>
                <w:sz w:val="18"/>
                <w:szCs w:val="18"/>
              </w:rPr>
              <w:t>Begeleiden</w:t>
            </w:r>
            <w:r w:rsidRPr="006D0AA4">
              <w:rPr>
                <w:sz w:val="18"/>
                <w:szCs w:val="18"/>
              </w:rPr>
              <w:t xml:space="preserve"> teneinde de risico's die de ontwikkeling bedreigen te verkleinen, veiligheid te verhogen en ontwikkelingskansen te bieden</w:t>
            </w:r>
          </w:p>
          <w:p w14:paraId="4585F21A" w14:textId="77777777" w:rsidR="00235B92" w:rsidRPr="006D0AA4" w:rsidRDefault="00235B92" w:rsidP="00235B92">
            <w:pPr>
              <w:pStyle w:val="Lijstalinea"/>
              <w:numPr>
                <w:ilvl w:val="0"/>
                <w:numId w:val="6"/>
              </w:numPr>
              <w:spacing w:after="0" w:line="240" w:lineRule="auto"/>
              <w:ind w:left="171" w:hanging="171"/>
              <w:rPr>
                <w:sz w:val="18"/>
                <w:szCs w:val="18"/>
              </w:rPr>
            </w:pPr>
            <w:r w:rsidRPr="006D0AA4">
              <w:rPr>
                <w:sz w:val="18"/>
                <w:szCs w:val="18"/>
              </w:rPr>
              <w:t xml:space="preserve">Aanklampend begeleiding in situaties van </w:t>
            </w:r>
            <w:proofErr w:type="spellStart"/>
            <w:r w:rsidRPr="006D0AA4">
              <w:rPr>
                <w:sz w:val="18"/>
                <w:szCs w:val="18"/>
              </w:rPr>
              <w:t>kansarmoede</w:t>
            </w:r>
            <w:proofErr w:type="spellEnd"/>
          </w:p>
          <w:p w14:paraId="3EA5A264"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V</w:t>
            </w:r>
            <w:r w:rsidRPr="006D0AA4">
              <w:rPr>
                <w:sz w:val="18"/>
                <w:szCs w:val="18"/>
              </w:rPr>
              <w:t xml:space="preserve">indplaatsgericht werken (huisbezoeken) bij heel kwetsbare gezinnen </w:t>
            </w:r>
          </w:p>
          <w:p w14:paraId="7353B316" w14:textId="77777777" w:rsidR="00235B92" w:rsidRPr="004F0E78" w:rsidRDefault="00235B92" w:rsidP="00235B92">
            <w:pPr>
              <w:pStyle w:val="Lijstalinea"/>
              <w:numPr>
                <w:ilvl w:val="0"/>
                <w:numId w:val="6"/>
              </w:numPr>
              <w:spacing w:after="0" w:line="240" w:lineRule="auto"/>
              <w:ind w:left="171" w:hanging="171"/>
              <w:rPr>
                <w:i/>
                <w:sz w:val="18"/>
                <w:szCs w:val="18"/>
              </w:rPr>
            </w:pPr>
            <w:r w:rsidRPr="004F0E78">
              <w:rPr>
                <w:i/>
                <w:sz w:val="18"/>
                <w:szCs w:val="18"/>
              </w:rPr>
              <w:t xml:space="preserve">Aanklampend begeleiden van hardnekkige spijbelaars </w:t>
            </w:r>
          </w:p>
          <w:p w14:paraId="6D0A4E3F" w14:textId="77777777" w:rsidR="00235B92" w:rsidRPr="004F0E78" w:rsidRDefault="00235B92" w:rsidP="00235B92">
            <w:pPr>
              <w:pStyle w:val="Lijstalinea"/>
              <w:numPr>
                <w:ilvl w:val="0"/>
                <w:numId w:val="6"/>
              </w:numPr>
              <w:spacing w:after="0" w:line="240" w:lineRule="auto"/>
              <w:ind w:left="171" w:hanging="171"/>
              <w:rPr>
                <w:i/>
                <w:sz w:val="18"/>
                <w:szCs w:val="18"/>
              </w:rPr>
            </w:pPr>
            <w:r w:rsidRPr="004F0E78">
              <w:rPr>
                <w:i/>
                <w:sz w:val="18"/>
                <w:szCs w:val="18"/>
              </w:rPr>
              <w:t xml:space="preserve">Nauwe samenwerking met de school met als doel de leerling terug naar school te krijgen of op school te kunnen houden </w:t>
            </w:r>
          </w:p>
          <w:p w14:paraId="3F68BF72" w14:textId="77777777" w:rsidR="00235B92" w:rsidRPr="004F0E78" w:rsidRDefault="00235B92" w:rsidP="00235B92">
            <w:pPr>
              <w:pStyle w:val="Lijstalinea"/>
              <w:numPr>
                <w:ilvl w:val="0"/>
                <w:numId w:val="6"/>
              </w:numPr>
              <w:spacing w:after="0" w:line="240" w:lineRule="auto"/>
              <w:ind w:left="171" w:hanging="171"/>
              <w:rPr>
                <w:i/>
                <w:sz w:val="18"/>
                <w:szCs w:val="18"/>
              </w:rPr>
            </w:pPr>
            <w:r w:rsidRPr="004F0E78">
              <w:rPr>
                <w:i/>
                <w:sz w:val="18"/>
                <w:szCs w:val="18"/>
              </w:rPr>
              <w:t>Participeren aan de adviserende klassenraad (‘tuchtklassenraad’) voorafgaand aan definitieve uitsluiting</w:t>
            </w:r>
          </w:p>
          <w:p w14:paraId="30855C4B" w14:textId="77777777" w:rsidR="00235B92" w:rsidRPr="006D0AA4" w:rsidRDefault="00235B92" w:rsidP="00235B92">
            <w:pPr>
              <w:pStyle w:val="Lijstalinea"/>
              <w:numPr>
                <w:ilvl w:val="0"/>
                <w:numId w:val="6"/>
              </w:numPr>
              <w:spacing w:after="0" w:line="240" w:lineRule="auto"/>
              <w:ind w:left="171" w:hanging="171"/>
              <w:rPr>
                <w:sz w:val="18"/>
                <w:szCs w:val="18"/>
              </w:rPr>
            </w:pPr>
            <w:r w:rsidRPr="006D0AA4">
              <w:rPr>
                <w:sz w:val="18"/>
                <w:szCs w:val="18"/>
              </w:rPr>
              <w:t xml:space="preserve">Aanklampend begeleiden van leerlingen bij verontrusting, in samenwerking met netwerkpartners </w:t>
            </w:r>
          </w:p>
          <w:p w14:paraId="073287F6" w14:textId="77777777" w:rsidR="00235B92" w:rsidRDefault="00235B92" w:rsidP="00235B92">
            <w:pPr>
              <w:pStyle w:val="Lijstalinea"/>
              <w:numPr>
                <w:ilvl w:val="0"/>
                <w:numId w:val="6"/>
              </w:numPr>
              <w:spacing w:after="0" w:line="240" w:lineRule="auto"/>
              <w:ind w:left="171" w:hanging="171"/>
              <w:rPr>
                <w:rFonts w:ascii="Calibri" w:eastAsiaTheme="minorEastAsia" w:hAnsi="Calibri" w:cs="Calibri"/>
                <w:sz w:val="18"/>
                <w:szCs w:val="18"/>
              </w:rPr>
            </w:pPr>
            <w:r>
              <w:rPr>
                <w:sz w:val="18"/>
                <w:szCs w:val="18"/>
              </w:rPr>
              <w:t>Af</w:t>
            </w:r>
            <w:r w:rsidRPr="006D0AA4">
              <w:rPr>
                <w:sz w:val="18"/>
                <w:szCs w:val="18"/>
              </w:rPr>
              <w:t>spraken maken met de school in samens</w:t>
            </w:r>
            <w:r w:rsidRPr="006D0AA4">
              <w:rPr>
                <w:rFonts w:ascii="Calibri" w:eastAsiaTheme="minorEastAsia" w:hAnsi="Calibri" w:cs="Calibri"/>
                <w:sz w:val="18"/>
                <w:szCs w:val="18"/>
              </w:rPr>
              <w:t>praak met de cliënt om de veiligheid te garanderen</w:t>
            </w:r>
          </w:p>
          <w:p w14:paraId="38968C42" w14:textId="77777777" w:rsidR="00235B92" w:rsidRPr="006D0AA4" w:rsidRDefault="00235B92" w:rsidP="00235B92">
            <w:pPr>
              <w:pStyle w:val="Lijstalinea"/>
              <w:numPr>
                <w:ilvl w:val="0"/>
                <w:numId w:val="6"/>
              </w:numPr>
              <w:spacing w:after="0" w:line="240" w:lineRule="auto"/>
              <w:ind w:left="171" w:hanging="171"/>
              <w:rPr>
                <w:rFonts w:ascii="Calibri" w:eastAsiaTheme="minorEastAsia" w:hAnsi="Calibri" w:cs="Calibri"/>
                <w:sz w:val="18"/>
                <w:szCs w:val="18"/>
              </w:rPr>
            </w:pPr>
            <w:r>
              <w:rPr>
                <w:sz w:val="18"/>
              </w:rPr>
              <w:t>Stand van zaken</w:t>
            </w:r>
            <w:r w:rsidRPr="006D0AA4">
              <w:rPr>
                <w:sz w:val="18"/>
              </w:rPr>
              <w:t xml:space="preserve"> weergeven aan de school over het traject</w:t>
            </w:r>
            <w:r>
              <w:rPr>
                <w:sz w:val="18"/>
              </w:rPr>
              <w:t xml:space="preserve"> dat CLB loopt met een leerling</w:t>
            </w:r>
          </w:p>
          <w:p w14:paraId="028F9A0B" w14:textId="77777777" w:rsidR="00235B92" w:rsidRPr="004F0E78" w:rsidRDefault="00235B92" w:rsidP="00235B92">
            <w:pPr>
              <w:spacing w:line="240" w:lineRule="auto"/>
              <w:rPr>
                <w:b/>
                <w:sz w:val="18"/>
                <w:szCs w:val="18"/>
              </w:rPr>
            </w:pPr>
          </w:p>
        </w:tc>
      </w:tr>
      <w:tr w:rsidR="00235B92" w:rsidRPr="00245D9C" w14:paraId="611734D8" w14:textId="77777777" w:rsidTr="006B0407">
        <w:trPr>
          <w:trHeight w:val="2964"/>
        </w:trPr>
        <w:tc>
          <w:tcPr>
            <w:tcW w:w="3539" w:type="dxa"/>
            <w:vMerge/>
            <w:tcBorders>
              <w:bottom w:val="single" w:sz="4" w:space="0" w:color="auto"/>
            </w:tcBorders>
          </w:tcPr>
          <w:p w14:paraId="7FE5DCA4" w14:textId="77777777" w:rsidR="00235B92" w:rsidRPr="00DD50AD" w:rsidRDefault="00235B92" w:rsidP="00235B92">
            <w:pPr>
              <w:spacing w:line="240" w:lineRule="auto"/>
              <w:rPr>
                <w:b/>
                <w:sz w:val="18"/>
                <w:szCs w:val="18"/>
              </w:rPr>
            </w:pPr>
          </w:p>
        </w:tc>
        <w:tc>
          <w:tcPr>
            <w:tcW w:w="2121" w:type="dxa"/>
            <w:vMerge/>
            <w:tcBorders>
              <w:bottom w:val="single" w:sz="4" w:space="0" w:color="auto"/>
            </w:tcBorders>
          </w:tcPr>
          <w:p w14:paraId="304E8C4B" w14:textId="77777777" w:rsidR="00235B92" w:rsidRDefault="00235B92" w:rsidP="00235B92">
            <w:pPr>
              <w:spacing w:line="240" w:lineRule="auto"/>
              <w:rPr>
                <w:sz w:val="18"/>
                <w:szCs w:val="18"/>
              </w:rPr>
            </w:pPr>
          </w:p>
        </w:tc>
        <w:tc>
          <w:tcPr>
            <w:tcW w:w="2257" w:type="dxa"/>
            <w:vMerge/>
            <w:tcBorders>
              <w:bottom w:val="single" w:sz="4" w:space="0" w:color="auto"/>
            </w:tcBorders>
          </w:tcPr>
          <w:p w14:paraId="5068F7E1" w14:textId="77777777" w:rsidR="00235B92" w:rsidRDefault="00235B92" w:rsidP="00235B92">
            <w:pPr>
              <w:spacing w:line="240" w:lineRule="auto"/>
              <w:rPr>
                <w:sz w:val="18"/>
                <w:szCs w:val="18"/>
              </w:rPr>
            </w:pPr>
          </w:p>
        </w:tc>
        <w:tc>
          <w:tcPr>
            <w:tcW w:w="7954" w:type="dxa"/>
            <w:tcBorders>
              <w:top w:val="dotted" w:sz="4" w:space="0" w:color="auto"/>
              <w:bottom w:val="single" w:sz="4" w:space="0" w:color="auto"/>
            </w:tcBorders>
          </w:tcPr>
          <w:p w14:paraId="65FA5C63" w14:textId="77777777" w:rsidR="00235B92" w:rsidRPr="006D0AA4" w:rsidRDefault="00235B92" w:rsidP="00235B92">
            <w:pPr>
              <w:spacing w:line="240" w:lineRule="auto"/>
              <w:rPr>
                <w:sz w:val="18"/>
                <w:szCs w:val="18"/>
              </w:rPr>
            </w:pPr>
            <w:r>
              <w:rPr>
                <w:b/>
                <w:sz w:val="18"/>
                <w:szCs w:val="18"/>
              </w:rPr>
              <w:t xml:space="preserve">4c: </w:t>
            </w:r>
            <w:r w:rsidRPr="006D0AA4">
              <w:rPr>
                <w:b/>
                <w:sz w:val="18"/>
                <w:szCs w:val="18"/>
              </w:rPr>
              <w:t>Coördineren</w:t>
            </w:r>
            <w:r w:rsidRPr="006D0AA4">
              <w:rPr>
                <w:sz w:val="18"/>
                <w:szCs w:val="18"/>
              </w:rPr>
              <w:t xml:space="preserve"> van het hulptraject teneinde afstemming en continuïteit te realiseren in het hulptraject van de leerling </w:t>
            </w:r>
          </w:p>
          <w:p w14:paraId="50B72026" w14:textId="77777777" w:rsidR="00235B92" w:rsidRPr="006D0AA4" w:rsidRDefault="00235B92" w:rsidP="00235B92">
            <w:pPr>
              <w:pStyle w:val="Lijstalinea"/>
              <w:numPr>
                <w:ilvl w:val="0"/>
                <w:numId w:val="6"/>
              </w:numPr>
              <w:spacing w:after="0" w:line="240" w:lineRule="auto"/>
              <w:ind w:left="171" w:hanging="171"/>
              <w:rPr>
                <w:sz w:val="18"/>
                <w:szCs w:val="18"/>
              </w:rPr>
            </w:pPr>
            <w:proofErr w:type="spellStart"/>
            <w:r>
              <w:rPr>
                <w:sz w:val="18"/>
                <w:szCs w:val="18"/>
              </w:rPr>
              <w:t>T</w:t>
            </w:r>
            <w:r w:rsidRPr="006D0AA4">
              <w:rPr>
                <w:sz w:val="18"/>
                <w:szCs w:val="18"/>
              </w:rPr>
              <w:t>oeleiden</w:t>
            </w:r>
            <w:proofErr w:type="spellEnd"/>
            <w:r w:rsidRPr="006D0AA4">
              <w:rPr>
                <w:sz w:val="18"/>
                <w:szCs w:val="18"/>
              </w:rPr>
              <w:t xml:space="preserve"> naar externen zoals huisarts, VK/OCJ, sociale dienst politie, RTJH, NRTH, jeugdrechtbank, time out, netwerk leerrecht…</w:t>
            </w:r>
          </w:p>
          <w:p w14:paraId="1C593802"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O</w:t>
            </w:r>
            <w:r w:rsidRPr="006D0AA4">
              <w:rPr>
                <w:sz w:val="18"/>
                <w:szCs w:val="18"/>
              </w:rPr>
              <w:t xml:space="preserve">pvolgen: contact houden met externe diensten waar een leerling verder opgevolgd wordt, om er zo voor te zorgen dat de leerling opnieuw goed geïntegreerd kan worden in de school; </w:t>
            </w:r>
            <w:proofErr w:type="spellStart"/>
            <w:r w:rsidRPr="006D0AA4">
              <w:rPr>
                <w:sz w:val="18"/>
                <w:szCs w:val="18"/>
              </w:rPr>
              <w:t>contactpersoonschap</w:t>
            </w:r>
            <w:proofErr w:type="spellEnd"/>
            <w:r w:rsidRPr="006D0AA4">
              <w:rPr>
                <w:sz w:val="18"/>
                <w:szCs w:val="18"/>
              </w:rPr>
              <w:t xml:space="preserve"> </w:t>
            </w:r>
            <w:proofErr w:type="spellStart"/>
            <w:r w:rsidRPr="006D0AA4">
              <w:rPr>
                <w:sz w:val="18"/>
                <w:szCs w:val="18"/>
              </w:rPr>
              <w:t>ikv</w:t>
            </w:r>
            <w:proofErr w:type="spellEnd"/>
            <w:r w:rsidRPr="006D0AA4">
              <w:rPr>
                <w:sz w:val="18"/>
                <w:szCs w:val="18"/>
              </w:rPr>
              <w:t xml:space="preserve"> IJH </w:t>
            </w:r>
          </w:p>
          <w:p w14:paraId="25C67547" w14:textId="77777777" w:rsidR="00235B92" w:rsidRDefault="00235B92" w:rsidP="00235B92">
            <w:pPr>
              <w:pStyle w:val="Lijstalinea"/>
              <w:numPr>
                <w:ilvl w:val="0"/>
                <w:numId w:val="6"/>
              </w:numPr>
              <w:spacing w:after="0" w:line="240" w:lineRule="auto"/>
              <w:ind w:left="171" w:hanging="171"/>
              <w:rPr>
                <w:sz w:val="18"/>
                <w:szCs w:val="18"/>
              </w:rPr>
            </w:pPr>
            <w:r>
              <w:rPr>
                <w:sz w:val="18"/>
                <w:szCs w:val="18"/>
              </w:rPr>
              <w:t>I</w:t>
            </w:r>
            <w:r w:rsidRPr="006D0AA4">
              <w:rPr>
                <w:sz w:val="18"/>
                <w:szCs w:val="18"/>
              </w:rPr>
              <w:t>ntegratie in school na externe hulpverlening, samenwerken met de school en externen om welzijnsadviezen te vertalen naar pedagogisch-didactische aanpak</w:t>
            </w:r>
          </w:p>
          <w:p w14:paraId="498DE262"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rPr>
              <w:t>Stand van zaken</w:t>
            </w:r>
            <w:r w:rsidRPr="006D0AA4">
              <w:rPr>
                <w:sz w:val="18"/>
              </w:rPr>
              <w:t xml:space="preserve"> weergeven aan de school over het traject</w:t>
            </w:r>
            <w:r>
              <w:rPr>
                <w:sz w:val="18"/>
              </w:rPr>
              <w:t xml:space="preserve"> dat CLB loopt met een leerling</w:t>
            </w:r>
          </w:p>
          <w:p w14:paraId="6332AF47"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V</w:t>
            </w:r>
            <w:r w:rsidRPr="006D0AA4">
              <w:rPr>
                <w:sz w:val="18"/>
                <w:szCs w:val="18"/>
              </w:rPr>
              <w:t xml:space="preserve">eiligheid verzekeren o.a. door </w:t>
            </w:r>
            <w:proofErr w:type="spellStart"/>
            <w:r w:rsidRPr="006D0AA4">
              <w:rPr>
                <w:sz w:val="18"/>
                <w:szCs w:val="18"/>
              </w:rPr>
              <w:t>rondetafels</w:t>
            </w:r>
            <w:proofErr w:type="spellEnd"/>
            <w:r w:rsidRPr="006D0AA4">
              <w:rPr>
                <w:sz w:val="18"/>
                <w:szCs w:val="18"/>
              </w:rPr>
              <w:t xml:space="preserve"> en/of cliëntoverleg aan te vragen en/of eraan te participeren</w:t>
            </w:r>
          </w:p>
          <w:p w14:paraId="2A7B234A" w14:textId="77777777" w:rsidR="00235B92" w:rsidRPr="006D0AA4" w:rsidRDefault="00235B92" w:rsidP="00235B92">
            <w:pPr>
              <w:pStyle w:val="Lijstalinea"/>
              <w:numPr>
                <w:ilvl w:val="0"/>
                <w:numId w:val="6"/>
              </w:numPr>
              <w:spacing w:after="0" w:line="240" w:lineRule="auto"/>
              <w:ind w:left="171" w:hanging="171"/>
              <w:rPr>
                <w:sz w:val="18"/>
                <w:szCs w:val="18"/>
              </w:rPr>
            </w:pPr>
            <w:r>
              <w:rPr>
                <w:sz w:val="18"/>
                <w:szCs w:val="18"/>
              </w:rPr>
              <w:t>D</w:t>
            </w:r>
            <w:r w:rsidRPr="006D0AA4">
              <w:rPr>
                <w:sz w:val="18"/>
                <w:szCs w:val="18"/>
              </w:rPr>
              <w:t>eelnemen aan cliëntoverleg en bemiddeling in het kader van jeugdhulp</w:t>
            </w:r>
          </w:p>
          <w:p w14:paraId="5105A852" w14:textId="77777777" w:rsidR="00235B92" w:rsidRPr="006D0AA4" w:rsidRDefault="00235B92" w:rsidP="00235B92">
            <w:pPr>
              <w:spacing w:line="240" w:lineRule="auto"/>
              <w:rPr>
                <w:b/>
                <w:sz w:val="18"/>
                <w:szCs w:val="18"/>
              </w:rPr>
            </w:pPr>
          </w:p>
        </w:tc>
      </w:tr>
    </w:tbl>
    <w:p w14:paraId="52532141" w14:textId="77777777" w:rsidR="00235B92" w:rsidRDefault="00235B92" w:rsidP="00235B92">
      <w:pPr>
        <w:spacing w:line="240" w:lineRule="auto"/>
      </w:pPr>
    </w:p>
    <w:tbl>
      <w:tblPr>
        <w:tblStyle w:val="Tabelraster"/>
        <w:tblW w:w="15871" w:type="dxa"/>
        <w:tblLook w:val="04A0" w:firstRow="1" w:lastRow="0" w:firstColumn="1" w:lastColumn="0" w:noHBand="0" w:noVBand="1"/>
      </w:tblPr>
      <w:tblGrid>
        <w:gridCol w:w="3539"/>
        <w:gridCol w:w="2121"/>
        <w:gridCol w:w="2257"/>
        <w:gridCol w:w="7954"/>
      </w:tblGrid>
      <w:tr w:rsidR="00235B92" w:rsidRPr="00245D9C" w14:paraId="129E4C85" w14:textId="77777777" w:rsidTr="006B0407">
        <w:tc>
          <w:tcPr>
            <w:tcW w:w="15871" w:type="dxa"/>
            <w:gridSpan w:val="4"/>
            <w:shd w:val="clear" w:color="auto" w:fill="E7E6E6" w:themeFill="background2"/>
          </w:tcPr>
          <w:p w14:paraId="5A2F8BD6" w14:textId="77777777" w:rsidR="00235B92" w:rsidRPr="00E208B7" w:rsidRDefault="00235B92" w:rsidP="00235B92">
            <w:pPr>
              <w:spacing w:line="240" w:lineRule="auto"/>
              <w:rPr>
                <w:b/>
                <w:sz w:val="18"/>
                <w:szCs w:val="18"/>
              </w:rPr>
            </w:pPr>
            <w:r w:rsidRPr="00E208B7">
              <w:rPr>
                <w:b/>
                <w:sz w:val="18"/>
                <w:szCs w:val="18"/>
              </w:rPr>
              <w:t xml:space="preserve">Het CLB </w:t>
            </w:r>
            <w:r w:rsidRPr="00E208B7">
              <w:rPr>
                <w:b/>
                <w:bCs/>
                <w:sz w:val="18"/>
                <w:szCs w:val="18"/>
              </w:rPr>
              <w:t xml:space="preserve">begeleidt </w:t>
            </w:r>
            <w:proofErr w:type="spellStart"/>
            <w:r w:rsidRPr="00E208B7">
              <w:rPr>
                <w:b/>
                <w:bCs/>
                <w:sz w:val="18"/>
                <w:szCs w:val="18"/>
              </w:rPr>
              <w:t>lerenden</w:t>
            </w:r>
            <w:proofErr w:type="spellEnd"/>
            <w:r w:rsidRPr="00E208B7">
              <w:rPr>
                <w:b/>
                <w:bCs/>
                <w:sz w:val="18"/>
                <w:szCs w:val="18"/>
              </w:rPr>
              <w:t xml:space="preserve"> via een AANBODGESTUURDE aanpak op de 4 begeleidingsdomeinen.</w:t>
            </w:r>
          </w:p>
          <w:p w14:paraId="6D1466AF" w14:textId="77777777" w:rsidR="00235B92" w:rsidRPr="00E208B7" w:rsidRDefault="00235B92" w:rsidP="00235B92">
            <w:pPr>
              <w:numPr>
                <w:ilvl w:val="0"/>
                <w:numId w:val="5"/>
              </w:numPr>
              <w:spacing w:after="0" w:line="240" w:lineRule="auto"/>
              <w:ind w:left="540"/>
              <w:textAlignment w:val="center"/>
              <w:rPr>
                <w:rFonts w:cs="Calibri"/>
                <w:sz w:val="18"/>
                <w:szCs w:val="18"/>
                <w:lang w:val="nl-BE" w:eastAsia="nl-BE"/>
              </w:rPr>
            </w:pPr>
            <w:r>
              <w:rPr>
                <w:rFonts w:cs="Calibri"/>
                <w:noProof/>
                <w:sz w:val="18"/>
                <w:szCs w:val="18"/>
                <w:lang w:eastAsia="nl-BE"/>
              </w:rPr>
              <mc:AlternateContent>
                <mc:Choice Requires="wps">
                  <w:drawing>
                    <wp:anchor distT="0" distB="0" distL="114300" distR="114300" simplePos="0" relativeHeight="251662336" behindDoc="0" locked="0" layoutInCell="1" allowOverlap="1" wp14:anchorId="394EC321" wp14:editId="1DA0A12E">
                      <wp:simplePos x="0" y="0"/>
                      <wp:positionH relativeFrom="column">
                        <wp:posOffset>2197100</wp:posOffset>
                      </wp:positionH>
                      <wp:positionV relativeFrom="paragraph">
                        <wp:posOffset>29210</wp:posOffset>
                      </wp:positionV>
                      <wp:extent cx="165100" cy="527050"/>
                      <wp:effectExtent l="0" t="0" r="63500" b="25400"/>
                      <wp:wrapNone/>
                      <wp:docPr id="2" name="Rechteraccolade 2"/>
                      <wp:cNvGraphicFramePr/>
                      <a:graphic xmlns:a="http://schemas.openxmlformats.org/drawingml/2006/main">
                        <a:graphicData uri="http://schemas.microsoft.com/office/word/2010/wordprocessingShape">
                          <wps:wsp>
                            <wps:cNvSpPr/>
                            <wps:spPr>
                              <a:xfrm>
                                <a:off x="0" y="0"/>
                                <a:ext cx="165100" cy="527050"/>
                              </a:xfrm>
                              <a:prstGeom prst="rightBrace">
                                <a:avLst>
                                  <a:gd name="adj1" fmla="val 41686"/>
                                  <a:gd name="adj2" fmla="val 3872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136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2" o:spid="_x0000_s1026" type="#_x0000_t88" style="position:absolute;margin-left:173pt;margin-top:2.3pt;width:13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" adj="2821,8364" strokecolor="black [3213]" strokeweight="1.5pt">
                      <v:stroke joinstyle="miter"/>
                    </v:shape>
                  </w:pict>
                </mc:Fallback>
              </mc:AlternateContent>
            </w:r>
            <w:r w:rsidRPr="00E208B7">
              <w:rPr>
                <w:rFonts w:cs="Calibri"/>
                <w:sz w:val="18"/>
                <w:szCs w:val="18"/>
                <w:lang w:val="nl-BE" w:eastAsia="nl-BE"/>
              </w:rPr>
              <w:t>Leerplichtopvolging</w:t>
            </w:r>
          </w:p>
          <w:p w14:paraId="42B42E87" w14:textId="77777777" w:rsidR="00235B92" w:rsidRPr="00E208B7" w:rsidRDefault="00235B92" w:rsidP="00235B92">
            <w:pPr>
              <w:numPr>
                <w:ilvl w:val="0"/>
                <w:numId w:val="5"/>
              </w:numPr>
              <w:tabs>
                <w:tab w:val="left" w:pos="4001"/>
              </w:tabs>
              <w:spacing w:after="0" w:line="240" w:lineRule="auto"/>
              <w:ind w:left="540"/>
              <w:textAlignment w:val="center"/>
              <w:rPr>
                <w:rFonts w:cs="Calibri"/>
                <w:sz w:val="18"/>
                <w:szCs w:val="18"/>
                <w:lang w:val="nl-BE" w:eastAsia="nl-BE"/>
              </w:rPr>
            </w:pPr>
            <w:r w:rsidRPr="00E208B7">
              <w:rPr>
                <w:rFonts w:cs="Calibri"/>
                <w:sz w:val="18"/>
                <w:szCs w:val="18"/>
                <w:lang w:val="nl-BE" w:eastAsia="nl-BE"/>
              </w:rPr>
              <w:t xml:space="preserve">Begeleiding anderstalige </w:t>
            </w:r>
            <w:proofErr w:type="spellStart"/>
            <w:r w:rsidRPr="00E208B7">
              <w:rPr>
                <w:rFonts w:cs="Calibri"/>
                <w:sz w:val="18"/>
                <w:szCs w:val="18"/>
                <w:lang w:val="nl-BE" w:eastAsia="nl-BE"/>
              </w:rPr>
              <w:t>nieuwskomers</w:t>
            </w:r>
            <w:proofErr w:type="spellEnd"/>
            <w:r>
              <w:rPr>
                <w:rFonts w:cs="Calibri"/>
                <w:sz w:val="18"/>
                <w:szCs w:val="18"/>
                <w:lang w:val="nl-BE" w:eastAsia="nl-BE"/>
              </w:rPr>
              <w:tab/>
              <w:t xml:space="preserve">zie KP 1, 2, 3, 4 hierboven: voorbeelden van uitvoerende activiteiten in een </w:t>
            </w:r>
            <w:proofErr w:type="spellStart"/>
            <w:r>
              <w:rPr>
                <w:rFonts w:cs="Calibri"/>
                <w:sz w:val="18"/>
                <w:szCs w:val="18"/>
                <w:lang w:val="nl-BE" w:eastAsia="nl-BE"/>
              </w:rPr>
              <w:t>aanbodgestuurde</w:t>
            </w:r>
            <w:proofErr w:type="spellEnd"/>
            <w:r>
              <w:rPr>
                <w:rFonts w:cs="Calibri"/>
                <w:sz w:val="18"/>
                <w:szCs w:val="18"/>
                <w:lang w:val="nl-BE" w:eastAsia="nl-BE"/>
              </w:rPr>
              <w:t xml:space="preserve"> aanpak staan </w:t>
            </w:r>
            <w:r w:rsidRPr="00916949">
              <w:rPr>
                <w:rFonts w:cs="Calibri"/>
                <w:i/>
                <w:sz w:val="18"/>
                <w:szCs w:val="18"/>
                <w:lang w:val="nl-BE" w:eastAsia="nl-BE"/>
              </w:rPr>
              <w:t>schuingedrukt</w:t>
            </w:r>
          </w:p>
          <w:p w14:paraId="1569BAB3" w14:textId="77777777" w:rsidR="00235B92" w:rsidRPr="00E208B7" w:rsidRDefault="00235B92" w:rsidP="00235B92">
            <w:pPr>
              <w:numPr>
                <w:ilvl w:val="0"/>
                <w:numId w:val="5"/>
              </w:numPr>
              <w:spacing w:after="0" w:line="240" w:lineRule="auto"/>
              <w:ind w:left="540"/>
              <w:textAlignment w:val="center"/>
              <w:rPr>
                <w:rFonts w:cs="Calibri"/>
                <w:sz w:val="18"/>
                <w:szCs w:val="18"/>
                <w:lang w:val="nl-BE" w:eastAsia="nl-BE"/>
              </w:rPr>
            </w:pPr>
            <w:r w:rsidRPr="00E208B7">
              <w:rPr>
                <w:rFonts w:cs="Calibri"/>
                <w:sz w:val="18"/>
                <w:szCs w:val="18"/>
                <w:lang w:val="nl-BE" w:eastAsia="nl-BE"/>
              </w:rPr>
              <w:t>Begeleiding buitengewoon onderwijs</w:t>
            </w:r>
          </w:p>
          <w:p w14:paraId="142C2DB6" w14:textId="77777777" w:rsidR="00235B92" w:rsidRPr="00E208B7" w:rsidRDefault="00235B92" w:rsidP="00235B92">
            <w:pPr>
              <w:numPr>
                <w:ilvl w:val="0"/>
                <w:numId w:val="5"/>
              </w:numPr>
              <w:spacing w:after="0" w:line="240" w:lineRule="auto"/>
              <w:ind w:left="540"/>
              <w:textAlignment w:val="center"/>
              <w:rPr>
                <w:rFonts w:cs="Calibri"/>
                <w:sz w:val="18"/>
                <w:szCs w:val="18"/>
                <w:lang w:val="nl-BE" w:eastAsia="nl-BE"/>
              </w:rPr>
            </w:pPr>
            <w:r w:rsidRPr="00E208B7">
              <w:rPr>
                <w:rFonts w:cs="Calibri"/>
                <w:sz w:val="18"/>
                <w:szCs w:val="18"/>
                <w:lang w:val="nl-BE" w:eastAsia="nl-BE"/>
              </w:rPr>
              <w:t xml:space="preserve">Trajecten </w:t>
            </w:r>
            <w:proofErr w:type="spellStart"/>
            <w:r w:rsidRPr="00E208B7">
              <w:rPr>
                <w:rFonts w:cs="Calibri"/>
                <w:sz w:val="18"/>
                <w:szCs w:val="18"/>
                <w:lang w:val="nl-BE" w:eastAsia="nl-BE"/>
              </w:rPr>
              <w:t>ifv</w:t>
            </w:r>
            <w:proofErr w:type="spellEnd"/>
            <w:r w:rsidRPr="00E208B7">
              <w:rPr>
                <w:rFonts w:cs="Calibri"/>
                <w:sz w:val="18"/>
                <w:szCs w:val="18"/>
                <w:lang w:val="nl-BE" w:eastAsia="nl-BE"/>
              </w:rPr>
              <w:t xml:space="preserve"> verplichte adviezen </w:t>
            </w:r>
          </w:p>
          <w:p w14:paraId="7DE259EF" w14:textId="77777777" w:rsidR="00235B92" w:rsidRPr="00E208B7" w:rsidRDefault="00235B92" w:rsidP="00235B92">
            <w:pPr>
              <w:numPr>
                <w:ilvl w:val="0"/>
                <w:numId w:val="5"/>
              </w:numPr>
              <w:spacing w:after="0" w:line="240" w:lineRule="auto"/>
              <w:ind w:left="540"/>
              <w:textAlignment w:val="center"/>
              <w:rPr>
                <w:rFonts w:cs="Calibri"/>
                <w:sz w:val="18"/>
                <w:szCs w:val="18"/>
                <w:lang w:val="nl-BE" w:eastAsia="nl-BE"/>
              </w:rPr>
            </w:pPr>
            <w:r w:rsidRPr="00E208B7">
              <w:rPr>
                <w:rFonts w:cs="Calibri"/>
                <w:sz w:val="18"/>
                <w:szCs w:val="18"/>
                <w:lang w:val="nl-BE" w:eastAsia="nl-BE"/>
              </w:rPr>
              <w:t>Keuzeprocessen onderwijsloopbaan</w:t>
            </w:r>
          </w:p>
          <w:p w14:paraId="6FA11637" w14:textId="77777777" w:rsidR="00235B92" w:rsidRPr="00E208B7" w:rsidRDefault="00235B92" w:rsidP="00235B92">
            <w:pPr>
              <w:numPr>
                <w:ilvl w:val="0"/>
                <w:numId w:val="5"/>
              </w:numPr>
              <w:spacing w:after="0" w:line="240" w:lineRule="auto"/>
              <w:ind w:left="540"/>
              <w:textAlignment w:val="center"/>
              <w:rPr>
                <w:rFonts w:cs="Calibri"/>
                <w:sz w:val="18"/>
                <w:szCs w:val="18"/>
                <w:lang w:val="nl-BE" w:eastAsia="nl-BE"/>
              </w:rPr>
            </w:pPr>
            <w:r w:rsidRPr="00E208B7">
              <w:rPr>
                <w:rFonts w:cs="Calibri"/>
                <w:sz w:val="18"/>
                <w:szCs w:val="18"/>
                <w:lang w:val="nl-BE" w:eastAsia="nl-BE"/>
              </w:rPr>
              <w:t>Systematische contactmomenten</w:t>
            </w:r>
          </w:p>
          <w:p w14:paraId="11DE2781" w14:textId="77777777" w:rsidR="00235B92" w:rsidRPr="00E208B7" w:rsidRDefault="00235B92" w:rsidP="00235B92">
            <w:pPr>
              <w:numPr>
                <w:ilvl w:val="0"/>
                <w:numId w:val="5"/>
              </w:numPr>
              <w:spacing w:after="0" w:line="240" w:lineRule="auto"/>
              <w:ind w:left="540"/>
              <w:textAlignment w:val="center"/>
              <w:rPr>
                <w:rFonts w:cs="Calibri"/>
                <w:sz w:val="18"/>
                <w:szCs w:val="18"/>
                <w:lang w:val="nl-BE" w:eastAsia="nl-BE"/>
              </w:rPr>
            </w:pPr>
            <w:r w:rsidRPr="00E208B7">
              <w:rPr>
                <w:rFonts w:cs="Calibri"/>
                <w:sz w:val="18"/>
                <w:szCs w:val="18"/>
                <w:lang w:val="nl-BE" w:eastAsia="nl-BE"/>
              </w:rPr>
              <w:t>Vaccinaties en profylactische maatregelen</w:t>
            </w:r>
          </w:p>
        </w:tc>
      </w:tr>
      <w:tr w:rsidR="00235B92" w:rsidRPr="00245D9C" w14:paraId="49DF311D" w14:textId="77777777" w:rsidTr="006B0407">
        <w:tc>
          <w:tcPr>
            <w:tcW w:w="3539" w:type="dxa"/>
          </w:tcPr>
          <w:p w14:paraId="5DEA36D3" w14:textId="77777777" w:rsidR="00235B92" w:rsidRPr="00245D9C" w:rsidRDefault="00235B92" w:rsidP="00235B92">
            <w:pPr>
              <w:spacing w:line="240" w:lineRule="auto"/>
              <w:rPr>
                <w:b/>
                <w:sz w:val="18"/>
                <w:szCs w:val="18"/>
              </w:rPr>
            </w:pPr>
            <w:r>
              <w:rPr>
                <w:b/>
                <w:sz w:val="18"/>
                <w:szCs w:val="18"/>
              </w:rPr>
              <w:t>KERNPROCESSEN</w:t>
            </w:r>
          </w:p>
        </w:tc>
        <w:tc>
          <w:tcPr>
            <w:tcW w:w="2121" w:type="dxa"/>
          </w:tcPr>
          <w:p w14:paraId="7D461271" w14:textId="77777777" w:rsidR="00235B92" w:rsidRPr="00245D9C" w:rsidRDefault="00235B92" w:rsidP="00235B92">
            <w:pPr>
              <w:spacing w:line="240" w:lineRule="auto"/>
              <w:rPr>
                <w:b/>
                <w:sz w:val="18"/>
                <w:szCs w:val="18"/>
              </w:rPr>
            </w:pPr>
            <w:r>
              <w:rPr>
                <w:b/>
                <w:sz w:val="18"/>
                <w:szCs w:val="18"/>
              </w:rPr>
              <w:t>KERNACTIVITEITEN</w:t>
            </w:r>
          </w:p>
        </w:tc>
        <w:tc>
          <w:tcPr>
            <w:tcW w:w="2257" w:type="dxa"/>
          </w:tcPr>
          <w:p w14:paraId="043E786F" w14:textId="77777777" w:rsidR="00235B92" w:rsidRPr="00245D9C" w:rsidRDefault="00235B92" w:rsidP="00235B92">
            <w:pPr>
              <w:spacing w:line="240" w:lineRule="auto"/>
              <w:rPr>
                <w:b/>
                <w:sz w:val="18"/>
                <w:szCs w:val="18"/>
              </w:rPr>
            </w:pPr>
            <w:r w:rsidRPr="00245D9C">
              <w:rPr>
                <w:b/>
                <w:sz w:val="18"/>
                <w:szCs w:val="18"/>
              </w:rPr>
              <w:t>FUNCTIES</w:t>
            </w:r>
            <w:r>
              <w:rPr>
                <w:b/>
                <w:sz w:val="18"/>
                <w:szCs w:val="18"/>
              </w:rPr>
              <w:t xml:space="preserve"> LARS</w:t>
            </w:r>
          </w:p>
        </w:tc>
        <w:tc>
          <w:tcPr>
            <w:tcW w:w="7954" w:type="dxa"/>
          </w:tcPr>
          <w:p w14:paraId="6B9EE5B5" w14:textId="77777777" w:rsidR="00235B92" w:rsidRPr="00245D9C" w:rsidRDefault="00235B92" w:rsidP="00235B92">
            <w:pPr>
              <w:spacing w:line="240" w:lineRule="auto"/>
              <w:rPr>
                <w:b/>
                <w:sz w:val="18"/>
                <w:szCs w:val="18"/>
              </w:rPr>
            </w:pPr>
            <w:r>
              <w:rPr>
                <w:b/>
                <w:sz w:val="18"/>
                <w:szCs w:val="18"/>
              </w:rPr>
              <w:t>Uitvoerende activiteiten</w:t>
            </w:r>
          </w:p>
        </w:tc>
      </w:tr>
      <w:tr w:rsidR="00235B92" w:rsidRPr="00245D9C" w14:paraId="223E65FF" w14:textId="77777777" w:rsidTr="006B0407">
        <w:tc>
          <w:tcPr>
            <w:tcW w:w="3539" w:type="dxa"/>
            <w:tcBorders>
              <w:bottom w:val="single" w:sz="4" w:space="0" w:color="auto"/>
            </w:tcBorders>
          </w:tcPr>
          <w:p w14:paraId="126BEFCB" w14:textId="77777777" w:rsidR="00235B92" w:rsidRDefault="00235B92" w:rsidP="00235B92">
            <w:pPr>
              <w:spacing w:line="240" w:lineRule="auto"/>
              <w:rPr>
                <w:sz w:val="18"/>
                <w:szCs w:val="18"/>
              </w:rPr>
            </w:pPr>
            <w:r w:rsidRPr="00DD50AD">
              <w:rPr>
                <w:b/>
                <w:sz w:val="18"/>
                <w:szCs w:val="18"/>
              </w:rPr>
              <w:t>KP5</w:t>
            </w:r>
            <w:r>
              <w:rPr>
                <w:b/>
                <w:sz w:val="18"/>
                <w:szCs w:val="18"/>
              </w:rPr>
              <w:t xml:space="preserve">: </w:t>
            </w:r>
            <w:r w:rsidRPr="00BC4A00">
              <w:rPr>
                <w:sz w:val="18"/>
                <w:szCs w:val="18"/>
              </w:rPr>
              <w:t xml:space="preserve">Collectief </w:t>
            </w:r>
            <w:r w:rsidR="003C3DDB" w:rsidRPr="003C3DDB">
              <w:rPr>
                <w:color w:val="auto"/>
                <w:sz w:val="18"/>
                <w:szCs w:val="18"/>
                <w:highlight w:val="yellow"/>
              </w:rPr>
              <w:t>en</w:t>
            </w:r>
            <w:r w:rsidR="003C3DDB" w:rsidRPr="003C3DDB">
              <w:rPr>
                <w:color w:val="auto"/>
                <w:sz w:val="18"/>
                <w:szCs w:val="18"/>
              </w:rPr>
              <w:t xml:space="preserve"> </w:t>
            </w:r>
            <w:r w:rsidRPr="00BC4A00">
              <w:rPr>
                <w:sz w:val="18"/>
                <w:szCs w:val="18"/>
              </w:rPr>
              <w:t xml:space="preserve">objectief informeren over het </w:t>
            </w:r>
            <w:r w:rsidR="003C3DDB" w:rsidRPr="003C3DDB">
              <w:rPr>
                <w:color w:val="auto"/>
                <w:sz w:val="18"/>
                <w:szCs w:val="18"/>
                <w:highlight w:val="yellow"/>
              </w:rPr>
              <w:t>volledige</w:t>
            </w:r>
            <w:r w:rsidR="003C3DDB" w:rsidRPr="003C3DDB">
              <w:rPr>
                <w:color w:val="auto"/>
                <w:sz w:val="18"/>
                <w:szCs w:val="18"/>
              </w:rPr>
              <w:t xml:space="preserve"> </w:t>
            </w:r>
            <w:r w:rsidRPr="00BC4A00">
              <w:rPr>
                <w:sz w:val="18"/>
                <w:szCs w:val="18"/>
              </w:rPr>
              <w:t xml:space="preserve">onderwijslandschap, het studiekeuzeproces en de arbeidsmarkt </w:t>
            </w:r>
            <w:r w:rsidRPr="00BC4A00">
              <w:rPr>
                <w:b/>
                <w:sz w:val="18"/>
                <w:szCs w:val="18"/>
              </w:rPr>
              <w:t>teneinde</w:t>
            </w:r>
            <w:r w:rsidRPr="00BC4A00">
              <w:rPr>
                <w:sz w:val="18"/>
                <w:szCs w:val="18"/>
              </w:rPr>
              <w:t xml:space="preserve"> leerlingen en ouders in staat te stellen tot het maken van juiste keuzes, die het welbevinden, de betrokkenheid en kwalificatie kunnen bevorderen.</w:t>
            </w:r>
          </w:p>
          <w:p w14:paraId="51DAF272" w14:textId="77777777" w:rsidR="00235B92" w:rsidRPr="002C11F2" w:rsidRDefault="00235B92" w:rsidP="00235B92">
            <w:pPr>
              <w:spacing w:line="240" w:lineRule="auto"/>
              <w:rPr>
                <w:b/>
                <w:sz w:val="18"/>
                <w:szCs w:val="18"/>
              </w:rPr>
            </w:pPr>
          </w:p>
          <w:p w14:paraId="5793E5FD" w14:textId="77777777" w:rsidR="00235B92" w:rsidRDefault="00235B92" w:rsidP="00235B92">
            <w:pPr>
              <w:spacing w:line="240" w:lineRule="auto"/>
              <w:rPr>
                <w:sz w:val="18"/>
                <w:szCs w:val="18"/>
              </w:rPr>
            </w:pPr>
            <w:r>
              <w:rPr>
                <w:b/>
                <w:sz w:val="18"/>
                <w:szCs w:val="18"/>
              </w:rPr>
              <w:t xml:space="preserve">DOEL: </w:t>
            </w:r>
            <w:proofErr w:type="spellStart"/>
            <w:r w:rsidRPr="00745846">
              <w:rPr>
                <w:sz w:val="18"/>
                <w:szCs w:val="18"/>
              </w:rPr>
              <w:t>lln</w:t>
            </w:r>
            <w:proofErr w:type="spellEnd"/>
            <w:r w:rsidRPr="00745846">
              <w:rPr>
                <w:sz w:val="18"/>
                <w:szCs w:val="18"/>
              </w:rPr>
              <w:t xml:space="preserve"> maken juiste keuzes (welbevinden en kwalificatie)</w:t>
            </w:r>
          </w:p>
          <w:p w14:paraId="5FEB0E4C" w14:textId="77777777" w:rsidR="00235B92" w:rsidRPr="003B0EF5" w:rsidRDefault="00235B92" w:rsidP="00235B92">
            <w:pPr>
              <w:spacing w:line="240" w:lineRule="auto"/>
              <w:rPr>
                <w:sz w:val="18"/>
                <w:szCs w:val="18"/>
              </w:rPr>
            </w:pPr>
          </w:p>
        </w:tc>
        <w:tc>
          <w:tcPr>
            <w:tcW w:w="2121" w:type="dxa"/>
            <w:tcBorders>
              <w:bottom w:val="single" w:sz="4" w:space="0" w:color="auto"/>
            </w:tcBorders>
          </w:tcPr>
          <w:p w14:paraId="57906F52" w14:textId="77777777" w:rsidR="00235B92" w:rsidRPr="00245D9C" w:rsidRDefault="00235B92" w:rsidP="00235B92">
            <w:pPr>
              <w:spacing w:line="240" w:lineRule="auto"/>
              <w:rPr>
                <w:sz w:val="18"/>
                <w:szCs w:val="18"/>
              </w:rPr>
            </w:pPr>
          </w:p>
        </w:tc>
        <w:tc>
          <w:tcPr>
            <w:tcW w:w="2257" w:type="dxa"/>
            <w:tcBorders>
              <w:bottom w:val="single" w:sz="4" w:space="0" w:color="auto"/>
            </w:tcBorders>
          </w:tcPr>
          <w:p w14:paraId="5B0B8457" w14:textId="77777777" w:rsidR="00235B92" w:rsidRPr="00E3371A" w:rsidRDefault="00235B92" w:rsidP="00235B92">
            <w:pPr>
              <w:spacing w:line="240" w:lineRule="auto"/>
              <w:rPr>
                <w:sz w:val="18"/>
                <w:szCs w:val="18"/>
              </w:rPr>
            </w:pPr>
            <w:r w:rsidRPr="00AD22C0">
              <w:rPr>
                <w:b/>
                <w:color w:val="FF0000"/>
                <w:sz w:val="18"/>
                <w:szCs w:val="18"/>
              </w:rPr>
              <w:t>in schooldossier:</w:t>
            </w:r>
            <w:r w:rsidRPr="00E3371A">
              <w:rPr>
                <w:color w:val="FF0000"/>
                <w:sz w:val="18"/>
                <w:szCs w:val="18"/>
              </w:rPr>
              <w:t xml:space="preserve"> </w:t>
            </w:r>
            <w:r>
              <w:rPr>
                <w:i/>
                <w:color w:val="FF0000"/>
                <w:sz w:val="18"/>
                <w:szCs w:val="18"/>
              </w:rPr>
              <w:t>Collectieve i</w:t>
            </w:r>
            <w:r w:rsidRPr="00E3371A">
              <w:rPr>
                <w:i/>
                <w:color w:val="FF0000"/>
                <w:sz w:val="18"/>
                <w:szCs w:val="18"/>
              </w:rPr>
              <w:t>nformatieverstrekking</w:t>
            </w:r>
            <w:r w:rsidRPr="00E3371A">
              <w:rPr>
                <w:color w:val="FF0000"/>
                <w:sz w:val="18"/>
                <w:szCs w:val="18"/>
              </w:rPr>
              <w:t xml:space="preserve"> </w:t>
            </w:r>
          </w:p>
        </w:tc>
        <w:tc>
          <w:tcPr>
            <w:tcW w:w="7954" w:type="dxa"/>
            <w:tcBorders>
              <w:bottom w:val="single" w:sz="4" w:space="0" w:color="auto"/>
            </w:tcBorders>
          </w:tcPr>
          <w:p w14:paraId="63E0D87E" w14:textId="77777777" w:rsidR="00235B92" w:rsidRPr="006D0AA4" w:rsidRDefault="003C3DDB" w:rsidP="00235B92">
            <w:pPr>
              <w:pStyle w:val="Lijstalinea"/>
              <w:numPr>
                <w:ilvl w:val="0"/>
                <w:numId w:val="6"/>
              </w:numPr>
              <w:spacing w:after="0" w:line="240" w:lineRule="auto"/>
              <w:ind w:left="171" w:hanging="171"/>
              <w:rPr>
                <w:sz w:val="18"/>
              </w:rPr>
            </w:pPr>
            <w:r w:rsidRPr="003C3DDB">
              <w:rPr>
                <w:sz w:val="18"/>
                <w:highlight w:val="yellow"/>
              </w:rPr>
              <w:t>Als CLB zelf informatiesessie verzorgen</w:t>
            </w:r>
            <w:r w:rsidR="00235B92" w:rsidRPr="003C3DDB">
              <w:rPr>
                <w:sz w:val="18"/>
              </w:rPr>
              <w:t xml:space="preserve"> </w:t>
            </w:r>
            <w:r w:rsidR="00235B92" w:rsidRPr="006D0AA4">
              <w:rPr>
                <w:sz w:val="18"/>
              </w:rPr>
              <w:t>over onderwijsaanbod, het studiekeuzeproces met de verschillende studiekeuzetaken, leerplichtonderwijs, aansluiting met hoger onderwijs en a</w:t>
            </w:r>
            <w:r w:rsidR="000C2488">
              <w:rPr>
                <w:sz w:val="18"/>
              </w:rPr>
              <w:t xml:space="preserve">ansluiting op de arbeidsmarkt, aan leerlingen en </w:t>
            </w:r>
            <w:r w:rsidR="00235B92" w:rsidRPr="006D0AA4">
              <w:rPr>
                <w:sz w:val="18"/>
              </w:rPr>
              <w:t xml:space="preserve">ouders (in samenwerking met de school) </w:t>
            </w:r>
          </w:p>
          <w:p w14:paraId="43DE4047" w14:textId="77777777" w:rsidR="00235B92" w:rsidRPr="006D0AA4" w:rsidRDefault="00235B92" w:rsidP="00235B92">
            <w:pPr>
              <w:numPr>
                <w:ilvl w:val="0"/>
                <w:numId w:val="7"/>
              </w:numPr>
              <w:spacing w:after="0" w:line="240" w:lineRule="auto"/>
              <w:ind w:left="601"/>
              <w:rPr>
                <w:rFonts w:eastAsiaTheme="minorEastAsia" w:cs="Calibri"/>
                <w:sz w:val="14"/>
                <w:szCs w:val="20"/>
              </w:rPr>
            </w:pPr>
            <w:r>
              <w:rPr>
                <w:rFonts w:eastAsiaTheme="minorEastAsia" w:cs="Calibri"/>
                <w:sz w:val="14"/>
                <w:szCs w:val="20"/>
              </w:rPr>
              <w:t>Overgang lager-secundair onderwijs</w:t>
            </w:r>
          </w:p>
          <w:p w14:paraId="4054A9DA" w14:textId="77777777" w:rsidR="00235B92" w:rsidRPr="006D0AA4" w:rsidRDefault="00235B92" w:rsidP="00235B92">
            <w:pPr>
              <w:numPr>
                <w:ilvl w:val="0"/>
                <w:numId w:val="7"/>
              </w:numPr>
              <w:spacing w:after="0" w:line="240" w:lineRule="auto"/>
              <w:ind w:left="601"/>
              <w:rPr>
                <w:rFonts w:eastAsiaTheme="minorEastAsia" w:cs="Calibri"/>
                <w:sz w:val="14"/>
                <w:szCs w:val="20"/>
              </w:rPr>
            </w:pPr>
            <w:r>
              <w:rPr>
                <w:rFonts w:eastAsiaTheme="minorEastAsia" w:cs="Calibri"/>
                <w:sz w:val="14"/>
                <w:szCs w:val="20"/>
              </w:rPr>
              <w:t>Overgang 1</w:t>
            </w:r>
            <w:r w:rsidRPr="0074001F">
              <w:rPr>
                <w:rFonts w:eastAsiaTheme="minorEastAsia" w:cs="Calibri"/>
                <w:sz w:val="14"/>
                <w:szCs w:val="20"/>
                <w:vertAlign w:val="superscript"/>
              </w:rPr>
              <w:t>ste</w:t>
            </w:r>
            <w:r>
              <w:rPr>
                <w:rFonts w:eastAsiaTheme="minorEastAsia" w:cs="Calibri"/>
                <w:sz w:val="14"/>
                <w:szCs w:val="20"/>
              </w:rPr>
              <w:t xml:space="preserve"> graad-2</w:t>
            </w:r>
            <w:r w:rsidRPr="0074001F">
              <w:rPr>
                <w:rFonts w:eastAsiaTheme="minorEastAsia" w:cs="Calibri"/>
                <w:sz w:val="14"/>
                <w:szCs w:val="20"/>
                <w:vertAlign w:val="superscript"/>
              </w:rPr>
              <w:t>de</w:t>
            </w:r>
            <w:r>
              <w:rPr>
                <w:rFonts w:eastAsiaTheme="minorEastAsia" w:cs="Calibri"/>
                <w:sz w:val="14"/>
                <w:szCs w:val="20"/>
              </w:rPr>
              <w:t xml:space="preserve"> graad </w:t>
            </w:r>
            <w:r w:rsidRPr="006D0AA4">
              <w:rPr>
                <w:rFonts w:eastAsiaTheme="minorEastAsia" w:cs="Calibri"/>
                <w:sz w:val="14"/>
                <w:szCs w:val="20"/>
              </w:rPr>
              <w:t>secundair onderwijs</w:t>
            </w:r>
            <w:r>
              <w:rPr>
                <w:rFonts w:eastAsiaTheme="minorEastAsia" w:cs="Calibri"/>
                <w:sz w:val="14"/>
                <w:szCs w:val="20"/>
              </w:rPr>
              <w:t>/overgang observatiejaar-opleidingsfase</w:t>
            </w:r>
          </w:p>
          <w:p w14:paraId="0B04E3AB" w14:textId="77777777" w:rsidR="00235B92" w:rsidRPr="006D0AA4" w:rsidRDefault="00235B92" w:rsidP="00235B92">
            <w:pPr>
              <w:numPr>
                <w:ilvl w:val="0"/>
                <w:numId w:val="7"/>
              </w:numPr>
              <w:spacing w:after="0" w:line="240" w:lineRule="auto"/>
              <w:ind w:left="601"/>
              <w:rPr>
                <w:rFonts w:cs="Calibri"/>
                <w:sz w:val="18"/>
                <w:szCs w:val="20"/>
              </w:rPr>
            </w:pPr>
            <w:r>
              <w:rPr>
                <w:rFonts w:eastAsiaTheme="minorEastAsia" w:cs="Calibri"/>
                <w:sz w:val="14"/>
                <w:szCs w:val="20"/>
              </w:rPr>
              <w:t>Overgang secundair onderwijs-hoger onderwijs/arbeid</w:t>
            </w:r>
          </w:p>
          <w:p w14:paraId="559ED7EF" w14:textId="77777777" w:rsidR="00235B92" w:rsidRPr="006D0AA4" w:rsidRDefault="00235B92" w:rsidP="00235B92">
            <w:pPr>
              <w:pStyle w:val="Lijstalinea"/>
              <w:numPr>
                <w:ilvl w:val="0"/>
                <w:numId w:val="6"/>
              </w:numPr>
              <w:spacing w:after="0" w:line="240" w:lineRule="auto"/>
              <w:ind w:left="171" w:hanging="171"/>
              <w:rPr>
                <w:sz w:val="18"/>
              </w:rPr>
            </w:pPr>
            <w:r w:rsidRPr="006D0AA4">
              <w:rPr>
                <w:sz w:val="18"/>
              </w:rPr>
              <w:t xml:space="preserve">Gericht en op maat van de doelgroep van buitengewoon onderwijs </w:t>
            </w:r>
            <w:r w:rsidR="003C3DDB" w:rsidRPr="003C3DDB">
              <w:rPr>
                <w:sz w:val="18"/>
                <w:highlight w:val="yellow"/>
              </w:rPr>
              <w:t>als CLB zelf</w:t>
            </w:r>
            <w:r w:rsidR="003C3DDB">
              <w:rPr>
                <w:sz w:val="18"/>
              </w:rPr>
              <w:t xml:space="preserve"> </w:t>
            </w:r>
            <w:r w:rsidRPr="006D0AA4">
              <w:rPr>
                <w:sz w:val="18"/>
              </w:rPr>
              <w:t>informatie geven over de verschillende financierings- en ondersteuningsmogelijkheden (PVF vanuit VAPH, IVT/IT vanuit FOD SZ, dagbesteding, begeleid werken, juridische beschermingsmaatregelen)</w:t>
            </w:r>
          </w:p>
          <w:p w14:paraId="49CECA3C" w14:textId="77777777" w:rsidR="00235B92" w:rsidRPr="0074001F" w:rsidRDefault="00235B92" w:rsidP="00235B92">
            <w:pPr>
              <w:pStyle w:val="Lijstalinea"/>
              <w:numPr>
                <w:ilvl w:val="0"/>
                <w:numId w:val="6"/>
              </w:numPr>
              <w:spacing w:after="0" w:line="240" w:lineRule="auto"/>
              <w:ind w:left="171" w:hanging="171"/>
              <w:rPr>
                <w:sz w:val="18"/>
              </w:rPr>
            </w:pPr>
            <w:r w:rsidRPr="0074001F">
              <w:rPr>
                <w:sz w:val="18"/>
              </w:rPr>
              <w:t xml:space="preserve">Mee organiseren van de Sid in, beurzen in scholen </w:t>
            </w:r>
            <w:proofErr w:type="spellStart"/>
            <w:r w:rsidRPr="0074001F">
              <w:rPr>
                <w:sz w:val="18"/>
              </w:rPr>
              <w:t>ifv</w:t>
            </w:r>
            <w:proofErr w:type="spellEnd"/>
            <w:r w:rsidRPr="0074001F">
              <w:rPr>
                <w:sz w:val="18"/>
              </w:rPr>
              <w:t xml:space="preserve"> studiekeuze</w:t>
            </w:r>
          </w:p>
          <w:p w14:paraId="1D31348B" w14:textId="77777777" w:rsidR="00235B92" w:rsidRPr="006D0AA4" w:rsidRDefault="003C3DDB" w:rsidP="00235B92">
            <w:pPr>
              <w:pStyle w:val="Lijstalinea"/>
              <w:numPr>
                <w:ilvl w:val="0"/>
                <w:numId w:val="6"/>
              </w:numPr>
              <w:spacing w:after="0" w:line="240" w:lineRule="auto"/>
              <w:ind w:left="171" w:hanging="171"/>
              <w:rPr>
                <w:sz w:val="18"/>
              </w:rPr>
            </w:pPr>
            <w:r w:rsidRPr="003C3DDB">
              <w:rPr>
                <w:sz w:val="18"/>
                <w:highlight w:val="yellow"/>
              </w:rPr>
              <w:t>Als CLB</w:t>
            </w:r>
            <w:r>
              <w:rPr>
                <w:sz w:val="18"/>
              </w:rPr>
              <w:t xml:space="preserve"> i</w:t>
            </w:r>
            <w:r w:rsidR="00235B92">
              <w:rPr>
                <w:sz w:val="18"/>
              </w:rPr>
              <w:t>n groep i</w:t>
            </w:r>
            <w:r w:rsidR="00235B92" w:rsidRPr="006D0AA4">
              <w:rPr>
                <w:sz w:val="18"/>
              </w:rPr>
              <w:t>nformatie geven over de werking van onderwijskiezer aan ouders, leerlingen (eventueel met de leerkracht als tussenpersoon)</w:t>
            </w:r>
          </w:p>
          <w:p w14:paraId="03B97CAF" w14:textId="77777777" w:rsidR="00235B92" w:rsidRPr="006D0AA4" w:rsidRDefault="00235B92" w:rsidP="00235B92">
            <w:pPr>
              <w:pStyle w:val="Lijstalinea"/>
              <w:numPr>
                <w:ilvl w:val="0"/>
                <w:numId w:val="6"/>
              </w:numPr>
              <w:spacing w:after="0" w:line="240" w:lineRule="auto"/>
              <w:ind w:left="171" w:hanging="171"/>
              <w:rPr>
                <w:sz w:val="18"/>
              </w:rPr>
            </w:pPr>
            <w:r>
              <w:rPr>
                <w:sz w:val="18"/>
              </w:rPr>
              <w:t>S</w:t>
            </w:r>
            <w:r w:rsidRPr="006D0AA4">
              <w:rPr>
                <w:sz w:val="18"/>
              </w:rPr>
              <w:t>amenwerken (op regionaal niveau)</w:t>
            </w:r>
            <w:r>
              <w:rPr>
                <w:sz w:val="18"/>
              </w:rPr>
              <w:t xml:space="preserve"> met netwerkpartners (VDAB,</w:t>
            </w:r>
            <w:r w:rsidRPr="006D0AA4">
              <w:rPr>
                <w:sz w:val="18"/>
              </w:rPr>
              <w:t xml:space="preserve"> ATB, GTB, DOP, …)</w:t>
            </w:r>
          </w:p>
          <w:p w14:paraId="7DF10449" w14:textId="77777777" w:rsidR="00235B92" w:rsidRDefault="00235B92" w:rsidP="00235B92">
            <w:pPr>
              <w:spacing w:line="240" w:lineRule="auto"/>
              <w:rPr>
                <w:sz w:val="18"/>
                <w:szCs w:val="18"/>
              </w:rPr>
            </w:pPr>
          </w:p>
        </w:tc>
      </w:tr>
      <w:tr w:rsidR="00235B92" w:rsidRPr="00245D9C" w14:paraId="22850C3D" w14:textId="77777777" w:rsidTr="006B0407">
        <w:tc>
          <w:tcPr>
            <w:tcW w:w="3539" w:type="dxa"/>
          </w:tcPr>
          <w:p w14:paraId="5EE23F44" w14:textId="0500B986" w:rsidR="00235B92" w:rsidRDefault="00235B92" w:rsidP="00235B92">
            <w:pPr>
              <w:spacing w:line="240" w:lineRule="auto"/>
              <w:rPr>
                <w:b/>
                <w:sz w:val="18"/>
                <w:szCs w:val="18"/>
              </w:rPr>
            </w:pPr>
            <w:r w:rsidRPr="00DD50AD">
              <w:rPr>
                <w:b/>
                <w:sz w:val="18"/>
                <w:szCs w:val="18"/>
              </w:rPr>
              <w:t>KP7</w:t>
            </w:r>
            <w:r>
              <w:rPr>
                <w:b/>
                <w:sz w:val="18"/>
                <w:szCs w:val="18"/>
              </w:rPr>
              <w:t xml:space="preserve">: </w:t>
            </w:r>
            <w:r w:rsidR="004B1D62" w:rsidRPr="004B1D62">
              <w:rPr>
                <w:sz w:val="18"/>
                <w:szCs w:val="18"/>
              </w:rPr>
              <w:t>het aanbod binnen de systematische contactmomenten, de selectieve contactmomenten, het vaccineren en de profylaxis van besmettelijke aandoeningen teneinde psychosociale en somatische problemen tijdig op te sporen en te voorkomen</w:t>
            </w:r>
            <w:r w:rsidR="004B1D62">
              <w:rPr>
                <w:sz w:val="18"/>
                <w:szCs w:val="18"/>
              </w:rPr>
              <w:t>.</w:t>
            </w:r>
          </w:p>
          <w:p w14:paraId="6C194601" w14:textId="6C22084B" w:rsidR="00235B92" w:rsidRPr="00DD50AD" w:rsidRDefault="00235B92" w:rsidP="004B1D62">
            <w:pPr>
              <w:spacing w:line="240" w:lineRule="auto"/>
              <w:rPr>
                <w:b/>
                <w:sz w:val="18"/>
                <w:szCs w:val="18"/>
              </w:rPr>
            </w:pPr>
            <w:r w:rsidRPr="00812E8D">
              <w:rPr>
                <w:b/>
                <w:sz w:val="18"/>
                <w:szCs w:val="18"/>
              </w:rPr>
              <w:lastRenderedPageBreak/>
              <w:t>DOEL:</w:t>
            </w:r>
            <w:r w:rsidRPr="00812E8D">
              <w:rPr>
                <w:sz w:val="18"/>
                <w:szCs w:val="18"/>
              </w:rPr>
              <w:t xml:space="preserve"> </w:t>
            </w:r>
            <w:r w:rsidR="004B1D62" w:rsidRPr="004B1D62">
              <w:rPr>
                <w:sz w:val="18"/>
                <w:szCs w:val="18"/>
              </w:rPr>
              <w:t>psychosociale en somatische problemen tijdig opsporen en voorkomen</w:t>
            </w:r>
            <w:r w:rsidR="004B1D62" w:rsidRPr="00812E8D">
              <w:rPr>
                <w:sz w:val="18"/>
                <w:szCs w:val="18"/>
              </w:rPr>
              <w:t xml:space="preserve"> </w:t>
            </w:r>
          </w:p>
        </w:tc>
        <w:tc>
          <w:tcPr>
            <w:tcW w:w="2121" w:type="dxa"/>
          </w:tcPr>
          <w:p w14:paraId="209F81B0" w14:textId="77777777" w:rsidR="00235B92" w:rsidRPr="00245D9C" w:rsidRDefault="00235B92" w:rsidP="00235B92">
            <w:pPr>
              <w:spacing w:line="240" w:lineRule="auto"/>
              <w:rPr>
                <w:sz w:val="18"/>
                <w:szCs w:val="18"/>
              </w:rPr>
            </w:pPr>
          </w:p>
        </w:tc>
        <w:tc>
          <w:tcPr>
            <w:tcW w:w="2257" w:type="dxa"/>
          </w:tcPr>
          <w:p w14:paraId="223EF104" w14:textId="77777777" w:rsidR="00235B92" w:rsidRDefault="00235B92" w:rsidP="00235B92">
            <w:pPr>
              <w:spacing w:line="240" w:lineRule="auto"/>
              <w:rPr>
                <w:sz w:val="18"/>
                <w:szCs w:val="18"/>
              </w:rPr>
            </w:pPr>
            <w:r>
              <w:rPr>
                <w:sz w:val="18"/>
                <w:szCs w:val="18"/>
              </w:rPr>
              <w:t>Systematisch contactmoment</w:t>
            </w:r>
          </w:p>
          <w:p w14:paraId="63B0E325" w14:textId="77777777" w:rsidR="00235B92" w:rsidRDefault="00235B92" w:rsidP="00235B92">
            <w:pPr>
              <w:spacing w:line="240" w:lineRule="auto"/>
              <w:rPr>
                <w:sz w:val="18"/>
                <w:szCs w:val="18"/>
              </w:rPr>
            </w:pPr>
            <w:r>
              <w:rPr>
                <w:sz w:val="18"/>
                <w:szCs w:val="18"/>
              </w:rPr>
              <w:t>Selectief contactmoment</w:t>
            </w:r>
          </w:p>
          <w:p w14:paraId="1406E13B" w14:textId="77777777" w:rsidR="00235B92" w:rsidRPr="00245D9C" w:rsidRDefault="00235B92" w:rsidP="00235B92">
            <w:pPr>
              <w:spacing w:line="240" w:lineRule="auto"/>
              <w:rPr>
                <w:sz w:val="18"/>
                <w:szCs w:val="18"/>
              </w:rPr>
            </w:pPr>
          </w:p>
        </w:tc>
        <w:tc>
          <w:tcPr>
            <w:tcW w:w="7954" w:type="dxa"/>
          </w:tcPr>
          <w:p w14:paraId="66FB3F4A" w14:textId="77777777" w:rsidR="00235B92" w:rsidRPr="006D0AA4" w:rsidRDefault="00235B92" w:rsidP="00235B92">
            <w:pPr>
              <w:pStyle w:val="Lijstalinea"/>
              <w:numPr>
                <w:ilvl w:val="0"/>
                <w:numId w:val="6"/>
              </w:numPr>
              <w:spacing w:after="0" w:line="240" w:lineRule="auto"/>
              <w:ind w:left="171" w:hanging="171"/>
              <w:rPr>
                <w:sz w:val="18"/>
              </w:rPr>
            </w:pPr>
            <w:r>
              <w:rPr>
                <w:sz w:val="18"/>
              </w:rPr>
              <w:t>Uitvoeren</w:t>
            </w:r>
            <w:r w:rsidRPr="006D0AA4">
              <w:rPr>
                <w:sz w:val="18"/>
              </w:rPr>
              <w:t xml:space="preserve"> van de systematische contactmomenten</w:t>
            </w:r>
            <w:r>
              <w:rPr>
                <w:sz w:val="18"/>
              </w:rPr>
              <w:t xml:space="preserve"> volgens de geldende standaarden</w:t>
            </w:r>
          </w:p>
          <w:p w14:paraId="4FB7F630" w14:textId="77777777" w:rsidR="00235B92" w:rsidRPr="006D0AA4" w:rsidRDefault="00235B92" w:rsidP="00235B92">
            <w:pPr>
              <w:pStyle w:val="Lijstalinea"/>
              <w:numPr>
                <w:ilvl w:val="0"/>
                <w:numId w:val="6"/>
              </w:numPr>
              <w:spacing w:after="0" w:line="240" w:lineRule="auto"/>
              <w:ind w:left="171" w:hanging="171"/>
              <w:rPr>
                <w:sz w:val="18"/>
              </w:rPr>
            </w:pPr>
            <w:r>
              <w:rPr>
                <w:sz w:val="18"/>
              </w:rPr>
              <w:t>A</w:t>
            </w:r>
            <w:r w:rsidRPr="006D0AA4">
              <w:rPr>
                <w:sz w:val="18"/>
              </w:rPr>
              <w:t>anklampend werken bij kansengroepen zodat zij maximaal participeren aan het aanbod van systematische contactmomenten</w:t>
            </w:r>
          </w:p>
          <w:p w14:paraId="5F6C7663" w14:textId="77777777" w:rsidR="00235B92" w:rsidRPr="006D0AA4" w:rsidRDefault="00235B92" w:rsidP="00235B92">
            <w:pPr>
              <w:pStyle w:val="Lijstalinea"/>
              <w:numPr>
                <w:ilvl w:val="0"/>
                <w:numId w:val="6"/>
              </w:numPr>
              <w:spacing w:after="0" w:line="240" w:lineRule="auto"/>
              <w:ind w:left="171" w:hanging="171"/>
              <w:rPr>
                <w:sz w:val="18"/>
              </w:rPr>
            </w:pPr>
            <w:r>
              <w:rPr>
                <w:sz w:val="18"/>
              </w:rPr>
              <w:t>A</w:t>
            </w:r>
            <w:r w:rsidRPr="006D0AA4">
              <w:rPr>
                <w:sz w:val="18"/>
              </w:rPr>
              <w:t xml:space="preserve">fwezigheden en rappels opvolgen </w:t>
            </w:r>
          </w:p>
          <w:p w14:paraId="5F06A3D5" w14:textId="77777777" w:rsidR="00235B92" w:rsidRPr="006D0AA4" w:rsidRDefault="00235B92" w:rsidP="00235B92">
            <w:pPr>
              <w:pStyle w:val="Lijstalinea"/>
              <w:numPr>
                <w:ilvl w:val="0"/>
                <w:numId w:val="6"/>
              </w:numPr>
              <w:spacing w:after="0" w:line="240" w:lineRule="auto"/>
              <w:ind w:left="171" w:hanging="171"/>
              <w:rPr>
                <w:sz w:val="18"/>
              </w:rPr>
            </w:pPr>
            <w:r>
              <w:rPr>
                <w:sz w:val="18"/>
              </w:rPr>
              <w:t>G</w:t>
            </w:r>
            <w:r w:rsidRPr="006D0AA4">
              <w:rPr>
                <w:sz w:val="18"/>
              </w:rPr>
              <w:t>epast doorverwijzen en opvolgen van adviezen na verwijzing</w:t>
            </w:r>
          </w:p>
          <w:p w14:paraId="1CC8037D" w14:textId="77777777" w:rsidR="00235B92" w:rsidRPr="006D0AA4" w:rsidRDefault="00235B92" w:rsidP="00235B92">
            <w:pPr>
              <w:pStyle w:val="Lijstalinea"/>
              <w:numPr>
                <w:ilvl w:val="0"/>
                <w:numId w:val="6"/>
              </w:numPr>
              <w:spacing w:after="0" w:line="240" w:lineRule="auto"/>
              <w:ind w:left="171" w:hanging="171"/>
              <w:rPr>
                <w:sz w:val="18"/>
              </w:rPr>
            </w:pPr>
            <w:r>
              <w:rPr>
                <w:sz w:val="18"/>
              </w:rPr>
              <w:t>I</w:t>
            </w:r>
            <w:r w:rsidRPr="006D0AA4">
              <w:rPr>
                <w:sz w:val="18"/>
              </w:rPr>
              <w:t>nschatten van impact van (medische) problemen op participatie in school</w:t>
            </w:r>
          </w:p>
          <w:p w14:paraId="403A9579" w14:textId="77777777" w:rsidR="00235B92" w:rsidRPr="006D0AA4" w:rsidRDefault="00235B92" w:rsidP="00235B92">
            <w:pPr>
              <w:spacing w:line="240" w:lineRule="auto"/>
              <w:rPr>
                <w:sz w:val="18"/>
                <w:szCs w:val="18"/>
              </w:rPr>
            </w:pPr>
          </w:p>
        </w:tc>
      </w:tr>
      <w:tr w:rsidR="00235B92" w:rsidRPr="00245D9C" w14:paraId="375C5187" w14:textId="77777777" w:rsidTr="006B0407">
        <w:tc>
          <w:tcPr>
            <w:tcW w:w="3539" w:type="dxa"/>
          </w:tcPr>
          <w:p w14:paraId="7C055B35" w14:textId="0BA80D93" w:rsidR="00235B92" w:rsidRDefault="00235B92" w:rsidP="00235B92">
            <w:pPr>
              <w:spacing w:line="240" w:lineRule="auto"/>
              <w:rPr>
                <w:sz w:val="18"/>
                <w:szCs w:val="18"/>
              </w:rPr>
            </w:pPr>
            <w:r>
              <w:rPr>
                <w:b/>
                <w:sz w:val="18"/>
                <w:szCs w:val="18"/>
              </w:rPr>
              <w:t>KP7 – vaccinatie</w:t>
            </w:r>
          </w:p>
          <w:p w14:paraId="7488EEC5" w14:textId="441DD57A" w:rsidR="00235B92" w:rsidRDefault="00235B92" w:rsidP="00235B92">
            <w:pPr>
              <w:spacing w:line="240" w:lineRule="auto"/>
              <w:rPr>
                <w:sz w:val="18"/>
                <w:szCs w:val="18"/>
              </w:rPr>
            </w:pPr>
            <w:r w:rsidRPr="00083210">
              <w:rPr>
                <w:b/>
                <w:sz w:val="18"/>
                <w:szCs w:val="18"/>
              </w:rPr>
              <w:t>DOEL</w:t>
            </w:r>
            <w:r>
              <w:rPr>
                <w:sz w:val="18"/>
                <w:szCs w:val="18"/>
              </w:rPr>
              <w:t xml:space="preserve">: somatische problemen </w:t>
            </w:r>
            <w:r w:rsidRPr="00812E8D">
              <w:rPr>
                <w:sz w:val="18"/>
                <w:szCs w:val="18"/>
              </w:rPr>
              <w:t>voorkomen</w:t>
            </w:r>
            <w:r>
              <w:rPr>
                <w:sz w:val="18"/>
                <w:szCs w:val="18"/>
              </w:rPr>
              <w:t xml:space="preserve"> / vaccinatiegraad op peil houden</w:t>
            </w:r>
          </w:p>
          <w:p w14:paraId="443CF8C6" w14:textId="77777777" w:rsidR="00235B92" w:rsidRPr="00DD50AD" w:rsidRDefault="00235B92" w:rsidP="00235B92">
            <w:pPr>
              <w:spacing w:line="240" w:lineRule="auto"/>
              <w:rPr>
                <w:b/>
                <w:sz w:val="18"/>
                <w:szCs w:val="18"/>
              </w:rPr>
            </w:pPr>
          </w:p>
        </w:tc>
        <w:tc>
          <w:tcPr>
            <w:tcW w:w="2121" w:type="dxa"/>
          </w:tcPr>
          <w:p w14:paraId="72208B7C" w14:textId="77777777" w:rsidR="00235B92" w:rsidRPr="00245D9C" w:rsidRDefault="00235B92" w:rsidP="00235B92">
            <w:pPr>
              <w:spacing w:line="240" w:lineRule="auto"/>
              <w:rPr>
                <w:sz w:val="18"/>
                <w:szCs w:val="18"/>
              </w:rPr>
            </w:pPr>
          </w:p>
        </w:tc>
        <w:tc>
          <w:tcPr>
            <w:tcW w:w="2257" w:type="dxa"/>
          </w:tcPr>
          <w:p w14:paraId="6593FFCB" w14:textId="77777777" w:rsidR="00235B92" w:rsidRDefault="00235B92" w:rsidP="00235B92">
            <w:pPr>
              <w:spacing w:line="240" w:lineRule="auto"/>
              <w:rPr>
                <w:sz w:val="18"/>
                <w:szCs w:val="18"/>
              </w:rPr>
            </w:pPr>
            <w:r>
              <w:rPr>
                <w:sz w:val="18"/>
                <w:szCs w:val="18"/>
              </w:rPr>
              <w:t>Vaccinatie</w:t>
            </w:r>
          </w:p>
        </w:tc>
        <w:tc>
          <w:tcPr>
            <w:tcW w:w="7954" w:type="dxa"/>
          </w:tcPr>
          <w:p w14:paraId="79C8F060" w14:textId="77777777" w:rsidR="00235B92" w:rsidRPr="006D0AA4" w:rsidRDefault="00235B92" w:rsidP="00235B92">
            <w:pPr>
              <w:pStyle w:val="Lijstalinea"/>
              <w:numPr>
                <w:ilvl w:val="0"/>
                <w:numId w:val="6"/>
              </w:numPr>
              <w:spacing w:after="0" w:line="240" w:lineRule="auto"/>
              <w:ind w:left="171" w:hanging="171"/>
              <w:rPr>
                <w:sz w:val="18"/>
              </w:rPr>
            </w:pPr>
            <w:r>
              <w:rPr>
                <w:sz w:val="18"/>
              </w:rPr>
              <w:t>V</w:t>
            </w:r>
            <w:r w:rsidRPr="006D0AA4">
              <w:rPr>
                <w:sz w:val="18"/>
              </w:rPr>
              <w:t xml:space="preserve">accinaties </w:t>
            </w:r>
          </w:p>
          <w:p w14:paraId="2CBA86B7" w14:textId="77777777" w:rsidR="00235B92" w:rsidRPr="006D0AA4" w:rsidRDefault="00235B92" w:rsidP="00235B92">
            <w:pPr>
              <w:numPr>
                <w:ilvl w:val="0"/>
                <w:numId w:val="7"/>
              </w:numPr>
              <w:spacing w:after="0" w:line="240" w:lineRule="auto"/>
              <w:rPr>
                <w:rFonts w:eastAsiaTheme="minorEastAsia"/>
                <w:sz w:val="18"/>
                <w:szCs w:val="20"/>
              </w:rPr>
            </w:pPr>
            <w:r w:rsidRPr="006D0AA4">
              <w:rPr>
                <w:rFonts w:eastAsiaTheme="minorEastAsia"/>
                <w:sz w:val="18"/>
                <w:szCs w:val="20"/>
              </w:rPr>
              <w:t>toestemming vragen</w:t>
            </w:r>
          </w:p>
          <w:p w14:paraId="0ACEED6E" w14:textId="77777777" w:rsidR="00235B92" w:rsidRPr="006D0AA4" w:rsidRDefault="00235B92" w:rsidP="00235B92">
            <w:pPr>
              <w:numPr>
                <w:ilvl w:val="0"/>
                <w:numId w:val="7"/>
              </w:numPr>
              <w:spacing w:after="0" w:line="240" w:lineRule="auto"/>
              <w:rPr>
                <w:rFonts w:eastAsiaTheme="minorEastAsia"/>
                <w:sz w:val="18"/>
                <w:szCs w:val="20"/>
              </w:rPr>
            </w:pPr>
            <w:r w:rsidRPr="006D0AA4">
              <w:rPr>
                <w:rFonts w:eastAsiaTheme="minorEastAsia"/>
                <w:sz w:val="18"/>
                <w:szCs w:val="20"/>
              </w:rPr>
              <w:t>vaccins zetten</w:t>
            </w:r>
          </w:p>
          <w:p w14:paraId="3F774B5C" w14:textId="77777777" w:rsidR="00235B92" w:rsidRPr="006D0AA4" w:rsidRDefault="00235B92" w:rsidP="00235B92">
            <w:pPr>
              <w:numPr>
                <w:ilvl w:val="0"/>
                <w:numId w:val="7"/>
              </w:numPr>
              <w:spacing w:after="0" w:line="240" w:lineRule="auto"/>
              <w:rPr>
                <w:rFonts w:eastAsiaTheme="minorEastAsia"/>
                <w:sz w:val="18"/>
                <w:szCs w:val="20"/>
              </w:rPr>
            </w:pPr>
            <w:r w:rsidRPr="006D0AA4">
              <w:rPr>
                <w:rFonts w:eastAsiaTheme="minorEastAsia"/>
                <w:sz w:val="18"/>
                <w:szCs w:val="20"/>
              </w:rPr>
              <w:t>nakijken van de vaccinatiestatus en zo nodig aanvullen</w:t>
            </w:r>
          </w:p>
          <w:p w14:paraId="5E92DD50" w14:textId="77777777" w:rsidR="00235B92" w:rsidRPr="006D0AA4" w:rsidRDefault="00235B92" w:rsidP="00235B92">
            <w:pPr>
              <w:pStyle w:val="Lijstalinea"/>
              <w:numPr>
                <w:ilvl w:val="0"/>
                <w:numId w:val="6"/>
              </w:numPr>
              <w:spacing w:after="0" w:line="240" w:lineRule="auto"/>
              <w:ind w:left="171" w:hanging="171"/>
              <w:rPr>
                <w:sz w:val="18"/>
              </w:rPr>
            </w:pPr>
            <w:r>
              <w:rPr>
                <w:sz w:val="18"/>
              </w:rPr>
              <w:t>A</w:t>
            </w:r>
            <w:r w:rsidRPr="006D0AA4">
              <w:rPr>
                <w:sz w:val="18"/>
              </w:rPr>
              <w:t>anklampend werken bij kansengroepen zodat zij maximaal participeren aan het aanbod van vaccinaties</w:t>
            </w:r>
          </w:p>
          <w:p w14:paraId="43413E8C" w14:textId="77777777" w:rsidR="00235B92" w:rsidRPr="006D0AA4" w:rsidRDefault="00235B92" w:rsidP="00235B92">
            <w:pPr>
              <w:pStyle w:val="Lijstalinea"/>
              <w:numPr>
                <w:ilvl w:val="0"/>
                <w:numId w:val="6"/>
              </w:numPr>
              <w:spacing w:after="0" w:line="240" w:lineRule="auto"/>
              <w:ind w:left="171" w:hanging="171"/>
              <w:rPr>
                <w:sz w:val="18"/>
              </w:rPr>
            </w:pPr>
            <w:r>
              <w:rPr>
                <w:sz w:val="18"/>
              </w:rPr>
              <w:t>A</w:t>
            </w:r>
            <w:r w:rsidRPr="006D0AA4">
              <w:rPr>
                <w:sz w:val="18"/>
              </w:rPr>
              <w:t xml:space="preserve">fwezigheden en rappels opvolgen </w:t>
            </w:r>
          </w:p>
          <w:p w14:paraId="39095DB2" w14:textId="77777777" w:rsidR="00235B92" w:rsidRPr="006D0AA4" w:rsidRDefault="00235B92" w:rsidP="00235B92">
            <w:pPr>
              <w:spacing w:line="240" w:lineRule="auto"/>
              <w:rPr>
                <w:sz w:val="18"/>
                <w:szCs w:val="18"/>
              </w:rPr>
            </w:pPr>
          </w:p>
        </w:tc>
      </w:tr>
      <w:tr w:rsidR="00235B92" w:rsidRPr="00245D9C" w14:paraId="14947C76" w14:textId="77777777" w:rsidTr="006B0407">
        <w:tc>
          <w:tcPr>
            <w:tcW w:w="3539" w:type="dxa"/>
            <w:tcBorders>
              <w:bottom w:val="single" w:sz="4" w:space="0" w:color="auto"/>
            </w:tcBorders>
          </w:tcPr>
          <w:p w14:paraId="6BAD6134" w14:textId="491D68DD" w:rsidR="00235B92" w:rsidRPr="004B1D62" w:rsidRDefault="00235B92" w:rsidP="00235B92">
            <w:pPr>
              <w:spacing w:line="240" w:lineRule="auto"/>
              <w:rPr>
                <w:sz w:val="18"/>
                <w:szCs w:val="18"/>
              </w:rPr>
            </w:pPr>
            <w:r w:rsidRPr="00DD50AD">
              <w:rPr>
                <w:b/>
                <w:sz w:val="18"/>
                <w:szCs w:val="18"/>
              </w:rPr>
              <w:t xml:space="preserve">KP7 </w:t>
            </w:r>
            <w:r>
              <w:rPr>
                <w:b/>
                <w:sz w:val="18"/>
                <w:szCs w:val="18"/>
              </w:rPr>
              <w:t>–</w:t>
            </w:r>
            <w:r w:rsidRPr="00DD50AD">
              <w:rPr>
                <w:b/>
                <w:sz w:val="18"/>
                <w:szCs w:val="18"/>
              </w:rPr>
              <w:t xml:space="preserve"> Profylaxe</w:t>
            </w:r>
          </w:p>
          <w:p w14:paraId="75770697" w14:textId="47938748" w:rsidR="00235B92" w:rsidRDefault="00235B92" w:rsidP="00235B92">
            <w:pPr>
              <w:spacing w:line="240" w:lineRule="auto"/>
              <w:rPr>
                <w:b/>
                <w:sz w:val="18"/>
                <w:szCs w:val="18"/>
              </w:rPr>
            </w:pPr>
            <w:r w:rsidRPr="00812E8D">
              <w:rPr>
                <w:b/>
                <w:sz w:val="18"/>
                <w:szCs w:val="18"/>
              </w:rPr>
              <w:t>DOEL:</w:t>
            </w:r>
            <w:r w:rsidRPr="00812E8D">
              <w:rPr>
                <w:sz w:val="18"/>
                <w:szCs w:val="18"/>
              </w:rPr>
              <w:t xml:space="preserve"> </w:t>
            </w:r>
            <w:r w:rsidRPr="00083210">
              <w:rPr>
                <w:sz w:val="18"/>
                <w:szCs w:val="18"/>
              </w:rPr>
              <w:t>somatische problemen opsporen en voorkomen</w:t>
            </w:r>
          </w:p>
          <w:p w14:paraId="7244D50D" w14:textId="77777777" w:rsidR="00235B92" w:rsidRPr="00812E8D" w:rsidRDefault="00235B92" w:rsidP="00235B92">
            <w:pPr>
              <w:pStyle w:val="Normaalweb"/>
              <w:spacing w:before="0" w:beforeAutospacing="0" w:after="0" w:afterAutospacing="0"/>
              <w:rPr>
                <w:b/>
                <w:sz w:val="18"/>
                <w:szCs w:val="18"/>
              </w:rPr>
            </w:pPr>
          </w:p>
        </w:tc>
        <w:tc>
          <w:tcPr>
            <w:tcW w:w="2121" w:type="dxa"/>
            <w:tcBorders>
              <w:bottom w:val="single" w:sz="4" w:space="0" w:color="auto"/>
            </w:tcBorders>
          </w:tcPr>
          <w:p w14:paraId="55AE39D9" w14:textId="77777777" w:rsidR="00235B92" w:rsidRDefault="00235B92" w:rsidP="00235B92">
            <w:pPr>
              <w:spacing w:line="240" w:lineRule="auto"/>
              <w:rPr>
                <w:sz w:val="18"/>
                <w:szCs w:val="18"/>
              </w:rPr>
            </w:pPr>
            <w:r>
              <w:rPr>
                <w:sz w:val="18"/>
                <w:szCs w:val="18"/>
              </w:rPr>
              <w:t xml:space="preserve">Onthaal </w:t>
            </w:r>
            <w:r>
              <w:rPr>
                <w:sz w:val="18"/>
                <w:szCs w:val="18"/>
              </w:rPr>
              <w:br/>
              <w:t>Vraagverheldering</w:t>
            </w:r>
          </w:p>
          <w:p w14:paraId="17EE29DA" w14:textId="77777777" w:rsidR="00235B92" w:rsidRDefault="00235B92" w:rsidP="00235B92">
            <w:pPr>
              <w:spacing w:line="240" w:lineRule="auto"/>
              <w:rPr>
                <w:sz w:val="18"/>
                <w:szCs w:val="18"/>
              </w:rPr>
            </w:pPr>
            <w:r>
              <w:rPr>
                <w:sz w:val="18"/>
                <w:szCs w:val="18"/>
              </w:rPr>
              <w:t>Handelingsgericht advies</w:t>
            </w:r>
          </w:p>
          <w:p w14:paraId="26C858E1" w14:textId="77777777" w:rsidR="00235B92" w:rsidRPr="00606073" w:rsidRDefault="00235B92" w:rsidP="00235B92">
            <w:pPr>
              <w:spacing w:line="240" w:lineRule="auto"/>
              <w:rPr>
                <w:i/>
                <w:sz w:val="18"/>
                <w:szCs w:val="18"/>
              </w:rPr>
            </w:pPr>
            <w:r>
              <w:rPr>
                <w:sz w:val="18"/>
                <w:szCs w:val="18"/>
              </w:rPr>
              <w:t>Draaischijffunctie</w:t>
            </w:r>
            <w:r>
              <w:rPr>
                <w:sz w:val="18"/>
                <w:szCs w:val="18"/>
              </w:rPr>
              <w:br/>
            </w:r>
          </w:p>
          <w:p w14:paraId="6F066A8E" w14:textId="77777777" w:rsidR="00235B92" w:rsidRPr="00606073" w:rsidRDefault="00235B92" w:rsidP="00235B92">
            <w:pPr>
              <w:spacing w:line="240" w:lineRule="auto"/>
              <w:rPr>
                <w:i/>
                <w:sz w:val="18"/>
                <w:szCs w:val="18"/>
              </w:rPr>
            </w:pPr>
          </w:p>
        </w:tc>
        <w:tc>
          <w:tcPr>
            <w:tcW w:w="2257" w:type="dxa"/>
            <w:tcBorders>
              <w:bottom w:val="single" w:sz="4" w:space="0" w:color="auto"/>
            </w:tcBorders>
          </w:tcPr>
          <w:p w14:paraId="6432B9FA" w14:textId="77777777" w:rsidR="00235B92" w:rsidRDefault="00235B92" w:rsidP="00235B92">
            <w:pPr>
              <w:spacing w:line="240" w:lineRule="auto"/>
              <w:rPr>
                <w:sz w:val="18"/>
                <w:szCs w:val="18"/>
              </w:rPr>
            </w:pPr>
            <w:r>
              <w:rPr>
                <w:sz w:val="18"/>
                <w:szCs w:val="18"/>
              </w:rPr>
              <w:t xml:space="preserve">Onthaal </w:t>
            </w:r>
            <w:r>
              <w:rPr>
                <w:sz w:val="18"/>
                <w:szCs w:val="18"/>
              </w:rPr>
              <w:br/>
              <w:t>Vraagverheldering</w:t>
            </w:r>
          </w:p>
          <w:p w14:paraId="09159759" w14:textId="77777777" w:rsidR="00235B92" w:rsidRDefault="00235B92" w:rsidP="00235B92">
            <w:pPr>
              <w:spacing w:line="240" w:lineRule="auto"/>
              <w:rPr>
                <w:sz w:val="18"/>
                <w:szCs w:val="18"/>
              </w:rPr>
            </w:pPr>
            <w:r>
              <w:rPr>
                <w:sz w:val="18"/>
                <w:szCs w:val="18"/>
              </w:rPr>
              <w:t>Handelingsgericht advies</w:t>
            </w:r>
          </w:p>
          <w:p w14:paraId="1C5BD78C" w14:textId="77777777" w:rsidR="00235B92" w:rsidRDefault="00235B92" w:rsidP="00235B92">
            <w:pPr>
              <w:spacing w:line="240" w:lineRule="auto"/>
              <w:rPr>
                <w:sz w:val="18"/>
                <w:szCs w:val="18"/>
              </w:rPr>
            </w:pPr>
            <w:r>
              <w:rPr>
                <w:sz w:val="18"/>
                <w:szCs w:val="18"/>
              </w:rPr>
              <w:t>Selectief contactmoment</w:t>
            </w:r>
          </w:p>
          <w:p w14:paraId="0A68E1C4" w14:textId="77777777" w:rsidR="00235B92" w:rsidRDefault="00235B92" w:rsidP="00235B92">
            <w:pPr>
              <w:spacing w:line="240" w:lineRule="auto"/>
              <w:rPr>
                <w:sz w:val="18"/>
                <w:szCs w:val="18"/>
              </w:rPr>
            </w:pPr>
            <w:r>
              <w:rPr>
                <w:sz w:val="18"/>
                <w:szCs w:val="18"/>
              </w:rPr>
              <w:t>Draaischijffunctie</w:t>
            </w:r>
            <w:r>
              <w:rPr>
                <w:sz w:val="18"/>
                <w:szCs w:val="18"/>
              </w:rPr>
              <w:br/>
            </w:r>
          </w:p>
        </w:tc>
        <w:tc>
          <w:tcPr>
            <w:tcW w:w="7954" w:type="dxa"/>
            <w:tcBorders>
              <w:bottom w:val="single" w:sz="4" w:space="0" w:color="auto"/>
            </w:tcBorders>
          </w:tcPr>
          <w:p w14:paraId="74A9CFC0" w14:textId="77777777" w:rsidR="00235B92" w:rsidRPr="006D0AA4" w:rsidRDefault="00235B92" w:rsidP="00235B92">
            <w:pPr>
              <w:pStyle w:val="Lijstalinea"/>
              <w:numPr>
                <w:ilvl w:val="0"/>
                <w:numId w:val="6"/>
              </w:numPr>
              <w:spacing w:after="0" w:line="240" w:lineRule="auto"/>
              <w:ind w:left="171" w:hanging="171"/>
              <w:rPr>
                <w:sz w:val="18"/>
              </w:rPr>
            </w:pPr>
            <w:r>
              <w:rPr>
                <w:sz w:val="18"/>
              </w:rPr>
              <w:t>U</w:t>
            </w:r>
            <w:r w:rsidRPr="006D0AA4">
              <w:rPr>
                <w:sz w:val="18"/>
              </w:rPr>
              <w:t>itwerken en uitvoeren van profylactische maatregelen</w:t>
            </w:r>
          </w:p>
          <w:p w14:paraId="3193F7C1" w14:textId="77777777" w:rsidR="00235B92" w:rsidRPr="006D0AA4" w:rsidRDefault="00235B92" w:rsidP="00235B92">
            <w:pPr>
              <w:spacing w:line="240" w:lineRule="auto"/>
              <w:rPr>
                <w:sz w:val="18"/>
                <w:szCs w:val="18"/>
              </w:rPr>
            </w:pPr>
          </w:p>
        </w:tc>
      </w:tr>
    </w:tbl>
    <w:p w14:paraId="1F776A13" w14:textId="77777777" w:rsidR="00235B92" w:rsidRDefault="00235B92" w:rsidP="00235B92">
      <w:pPr>
        <w:spacing w:line="240" w:lineRule="auto"/>
      </w:pPr>
    </w:p>
    <w:tbl>
      <w:tblPr>
        <w:tblStyle w:val="Tabelraster"/>
        <w:tblW w:w="15871" w:type="dxa"/>
        <w:tblLook w:val="04A0" w:firstRow="1" w:lastRow="0" w:firstColumn="1" w:lastColumn="0" w:noHBand="0" w:noVBand="1"/>
      </w:tblPr>
      <w:tblGrid>
        <w:gridCol w:w="3539"/>
        <w:gridCol w:w="2121"/>
        <w:gridCol w:w="2257"/>
        <w:gridCol w:w="7954"/>
      </w:tblGrid>
      <w:tr w:rsidR="00235B92" w:rsidRPr="00245D9C" w14:paraId="350B9433" w14:textId="77777777" w:rsidTr="006B0407">
        <w:tc>
          <w:tcPr>
            <w:tcW w:w="15871" w:type="dxa"/>
            <w:gridSpan w:val="4"/>
            <w:shd w:val="clear" w:color="auto" w:fill="E7E6E6" w:themeFill="background2"/>
          </w:tcPr>
          <w:p w14:paraId="432D1F03" w14:textId="77777777" w:rsidR="00235B92" w:rsidRPr="006D0AA4" w:rsidRDefault="00235B92" w:rsidP="00235B92">
            <w:pPr>
              <w:spacing w:line="240" w:lineRule="auto"/>
              <w:rPr>
                <w:szCs w:val="20"/>
              </w:rPr>
            </w:pPr>
            <w:r w:rsidRPr="006D0AA4">
              <w:rPr>
                <w:b/>
                <w:sz w:val="18"/>
                <w:szCs w:val="18"/>
              </w:rPr>
              <w:t>Het CLB adviseert het schoolteam</w:t>
            </w:r>
          </w:p>
        </w:tc>
      </w:tr>
      <w:tr w:rsidR="00235B92" w:rsidRPr="00245D9C" w14:paraId="574BE202" w14:textId="77777777" w:rsidTr="006B0407">
        <w:tc>
          <w:tcPr>
            <w:tcW w:w="3539" w:type="dxa"/>
          </w:tcPr>
          <w:p w14:paraId="184147C4" w14:textId="77777777" w:rsidR="00235B92" w:rsidRPr="00245D9C" w:rsidRDefault="00235B92" w:rsidP="00235B92">
            <w:pPr>
              <w:spacing w:line="240" w:lineRule="auto"/>
              <w:rPr>
                <w:b/>
                <w:sz w:val="18"/>
                <w:szCs w:val="18"/>
              </w:rPr>
            </w:pPr>
            <w:r>
              <w:rPr>
                <w:b/>
                <w:sz w:val="18"/>
                <w:szCs w:val="18"/>
              </w:rPr>
              <w:t>KERNPROCESSEN</w:t>
            </w:r>
          </w:p>
        </w:tc>
        <w:tc>
          <w:tcPr>
            <w:tcW w:w="2121" w:type="dxa"/>
          </w:tcPr>
          <w:p w14:paraId="1B6AD883" w14:textId="77777777" w:rsidR="00235B92" w:rsidRPr="00245D9C" w:rsidRDefault="00235B92" w:rsidP="00235B92">
            <w:pPr>
              <w:spacing w:line="240" w:lineRule="auto"/>
              <w:rPr>
                <w:b/>
                <w:sz w:val="18"/>
                <w:szCs w:val="18"/>
              </w:rPr>
            </w:pPr>
            <w:r>
              <w:rPr>
                <w:b/>
                <w:sz w:val="18"/>
                <w:szCs w:val="18"/>
              </w:rPr>
              <w:t>KERNACTIVITEITEN</w:t>
            </w:r>
          </w:p>
        </w:tc>
        <w:tc>
          <w:tcPr>
            <w:tcW w:w="2257" w:type="dxa"/>
          </w:tcPr>
          <w:p w14:paraId="6D00D6CE" w14:textId="77777777" w:rsidR="00235B92" w:rsidRPr="00245D9C" w:rsidRDefault="00235B92" w:rsidP="00235B92">
            <w:pPr>
              <w:spacing w:line="240" w:lineRule="auto"/>
              <w:rPr>
                <w:b/>
                <w:sz w:val="18"/>
                <w:szCs w:val="18"/>
              </w:rPr>
            </w:pPr>
            <w:r w:rsidRPr="00245D9C">
              <w:rPr>
                <w:b/>
                <w:sz w:val="18"/>
                <w:szCs w:val="18"/>
              </w:rPr>
              <w:t>FUNCTIES</w:t>
            </w:r>
            <w:r>
              <w:rPr>
                <w:b/>
                <w:sz w:val="18"/>
                <w:szCs w:val="18"/>
              </w:rPr>
              <w:t xml:space="preserve"> LARS</w:t>
            </w:r>
          </w:p>
        </w:tc>
        <w:tc>
          <w:tcPr>
            <w:tcW w:w="7954" w:type="dxa"/>
          </w:tcPr>
          <w:p w14:paraId="543D8609" w14:textId="77777777" w:rsidR="00235B92" w:rsidRPr="00245D9C" w:rsidRDefault="00235B92" w:rsidP="00235B92">
            <w:pPr>
              <w:spacing w:line="240" w:lineRule="auto"/>
              <w:rPr>
                <w:b/>
                <w:sz w:val="18"/>
                <w:szCs w:val="18"/>
              </w:rPr>
            </w:pPr>
            <w:r>
              <w:rPr>
                <w:b/>
                <w:sz w:val="18"/>
                <w:szCs w:val="18"/>
              </w:rPr>
              <w:t>Uitvoerende activiteiten</w:t>
            </w:r>
          </w:p>
        </w:tc>
      </w:tr>
      <w:tr w:rsidR="00235B92" w:rsidRPr="00245D9C" w14:paraId="7736EA18" w14:textId="77777777" w:rsidTr="006B0407">
        <w:tc>
          <w:tcPr>
            <w:tcW w:w="3539" w:type="dxa"/>
          </w:tcPr>
          <w:p w14:paraId="152A3F4B" w14:textId="77777777" w:rsidR="00235B92" w:rsidRPr="002C11F2" w:rsidRDefault="00235B92" w:rsidP="00235B92">
            <w:pPr>
              <w:spacing w:line="240" w:lineRule="auto"/>
              <w:rPr>
                <w:b/>
                <w:sz w:val="18"/>
                <w:szCs w:val="18"/>
              </w:rPr>
            </w:pPr>
            <w:r w:rsidRPr="00DD50AD">
              <w:rPr>
                <w:b/>
                <w:sz w:val="18"/>
                <w:szCs w:val="18"/>
              </w:rPr>
              <w:t>KP6</w:t>
            </w:r>
            <w:r>
              <w:rPr>
                <w:b/>
                <w:sz w:val="18"/>
                <w:szCs w:val="18"/>
              </w:rPr>
              <w:t xml:space="preserve">: </w:t>
            </w:r>
            <w:r w:rsidRPr="00BC4A00">
              <w:rPr>
                <w:sz w:val="18"/>
                <w:szCs w:val="18"/>
              </w:rPr>
              <w:t xml:space="preserve">Signaleren en/of inhoudelijke expertise inbrengen in de school </w:t>
            </w:r>
            <w:r w:rsidRPr="00BC4A00">
              <w:rPr>
                <w:b/>
                <w:sz w:val="18"/>
                <w:szCs w:val="18"/>
              </w:rPr>
              <w:t>teneinde</w:t>
            </w:r>
            <w:r w:rsidRPr="00BC4A00">
              <w:rPr>
                <w:sz w:val="18"/>
                <w:szCs w:val="18"/>
              </w:rPr>
              <w:t xml:space="preserve"> te faciliteren dat schoolteams en leerkrachten planmatig en zelfstandig de zorg voor al hun leerlingen opnemen.</w:t>
            </w:r>
          </w:p>
          <w:p w14:paraId="10CAEE8D" w14:textId="77777777" w:rsidR="00235B92" w:rsidRDefault="00235B92" w:rsidP="00235B92">
            <w:pPr>
              <w:spacing w:line="240" w:lineRule="auto"/>
              <w:rPr>
                <w:b/>
                <w:sz w:val="18"/>
                <w:szCs w:val="18"/>
              </w:rPr>
            </w:pPr>
          </w:p>
          <w:p w14:paraId="542E4394" w14:textId="77777777" w:rsidR="00235B92" w:rsidRPr="00CF46A7" w:rsidRDefault="00235B92" w:rsidP="00235B92">
            <w:pPr>
              <w:spacing w:line="240" w:lineRule="auto"/>
              <w:rPr>
                <w:b/>
                <w:sz w:val="18"/>
                <w:szCs w:val="18"/>
              </w:rPr>
            </w:pPr>
            <w:r>
              <w:rPr>
                <w:b/>
                <w:sz w:val="18"/>
                <w:szCs w:val="18"/>
              </w:rPr>
              <w:t xml:space="preserve">DOEL: </w:t>
            </w:r>
            <w:r w:rsidRPr="00DD50AD">
              <w:rPr>
                <w:sz w:val="18"/>
                <w:szCs w:val="18"/>
              </w:rPr>
              <w:t xml:space="preserve">Leerkrachten en schoolteams kunnen zelfstandig en planmatig de zorg voor alle </w:t>
            </w:r>
            <w:proofErr w:type="spellStart"/>
            <w:r w:rsidRPr="00DD50AD">
              <w:rPr>
                <w:sz w:val="18"/>
                <w:szCs w:val="18"/>
              </w:rPr>
              <w:t>lln</w:t>
            </w:r>
            <w:proofErr w:type="spellEnd"/>
            <w:r w:rsidRPr="00DD50AD">
              <w:rPr>
                <w:sz w:val="18"/>
                <w:szCs w:val="18"/>
              </w:rPr>
              <w:t xml:space="preserve"> opnemen</w:t>
            </w:r>
            <w:r>
              <w:rPr>
                <w:sz w:val="18"/>
                <w:szCs w:val="18"/>
              </w:rPr>
              <w:t xml:space="preserve"> in brede basiszorg en verhoogde zorg</w:t>
            </w:r>
          </w:p>
          <w:p w14:paraId="0DE372FD" w14:textId="77777777" w:rsidR="00235B92" w:rsidRPr="00DD50AD" w:rsidRDefault="00235B92" w:rsidP="00235B92">
            <w:pPr>
              <w:spacing w:line="240" w:lineRule="auto"/>
              <w:rPr>
                <w:sz w:val="18"/>
                <w:szCs w:val="18"/>
              </w:rPr>
            </w:pPr>
          </w:p>
        </w:tc>
        <w:tc>
          <w:tcPr>
            <w:tcW w:w="2121" w:type="dxa"/>
          </w:tcPr>
          <w:p w14:paraId="69BF0ECD" w14:textId="77777777" w:rsidR="00235B92" w:rsidRDefault="00235B92" w:rsidP="00235B92">
            <w:pPr>
              <w:spacing w:line="240" w:lineRule="auto"/>
              <w:rPr>
                <w:sz w:val="18"/>
                <w:szCs w:val="18"/>
              </w:rPr>
            </w:pPr>
            <w:r>
              <w:rPr>
                <w:sz w:val="18"/>
                <w:szCs w:val="18"/>
              </w:rPr>
              <w:t>Signaalfunctie</w:t>
            </w:r>
          </w:p>
          <w:p w14:paraId="61A7C5D5" w14:textId="77777777" w:rsidR="00235B92" w:rsidRPr="00245D9C" w:rsidRDefault="00235B92" w:rsidP="00235B92">
            <w:pPr>
              <w:spacing w:line="240" w:lineRule="auto"/>
              <w:rPr>
                <w:sz w:val="18"/>
                <w:szCs w:val="18"/>
              </w:rPr>
            </w:pPr>
          </w:p>
        </w:tc>
        <w:tc>
          <w:tcPr>
            <w:tcW w:w="2257" w:type="dxa"/>
          </w:tcPr>
          <w:p w14:paraId="7C5D63C7" w14:textId="77777777" w:rsidR="00235B92" w:rsidRPr="00AD22C0" w:rsidRDefault="00235B92" w:rsidP="00235B92">
            <w:pPr>
              <w:spacing w:line="240" w:lineRule="auto"/>
              <w:rPr>
                <w:b/>
                <w:sz w:val="18"/>
                <w:szCs w:val="18"/>
              </w:rPr>
            </w:pPr>
            <w:r w:rsidRPr="00AD22C0">
              <w:rPr>
                <w:b/>
                <w:color w:val="FF0000"/>
                <w:sz w:val="18"/>
                <w:szCs w:val="18"/>
              </w:rPr>
              <w:t>in schooldossier</w:t>
            </w:r>
          </w:p>
          <w:p w14:paraId="25C9BC9C" w14:textId="77777777" w:rsidR="00235B92" w:rsidRPr="00E3371A" w:rsidRDefault="00235B92" w:rsidP="00235B92">
            <w:pPr>
              <w:spacing w:line="240" w:lineRule="auto"/>
              <w:rPr>
                <w:i/>
                <w:color w:val="FF0000"/>
                <w:sz w:val="18"/>
                <w:szCs w:val="18"/>
              </w:rPr>
            </w:pPr>
            <w:r w:rsidRPr="00E3371A">
              <w:rPr>
                <w:i/>
                <w:color w:val="FF0000"/>
                <w:sz w:val="18"/>
                <w:szCs w:val="18"/>
              </w:rPr>
              <w:t>Signaalfunctie</w:t>
            </w:r>
          </w:p>
          <w:p w14:paraId="47557521" w14:textId="77777777" w:rsidR="00235B92" w:rsidRPr="00245D9C" w:rsidRDefault="00235B92" w:rsidP="00235B92">
            <w:pPr>
              <w:spacing w:line="240" w:lineRule="auto"/>
              <w:rPr>
                <w:sz w:val="18"/>
                <w:szCs w:val="18"/>
              </w:rPr>
            </w:pPr>
          </w:p>
        </w:tc>
        <w:tc>
          <w:tcPr>
            <w:tcW w:w="7954" w:type="dxa"/>
          </w:tcPr>
          <w:p w14:paraId="347B3F44" w14:textId="77777777" w:rsidR="00235B92" w:rsidRPr="005F0461" w:rsidRDefault="00235B92" w:rsidP="00235B92">
            <w:pPr>
              <w:pStyle w:val="Lijstalinea"/>
              <w:numPr>
                <w:ilvl w:val="0"/>
                <w:numId w:val="6"/>
              </w:numPr>
              <w:spacing w:after="0" w:line="240" w:lineRule="auto"/>
              <w:ind w:left="171" w:hanging="171"/>
              <w:rPr>
                <w:sz w:val="18"/>
                <w:szCs w:val="18"/>
              </w:rPr>
            </w:pPr>
            <w:r>
              <w:rPr>
                <w:sz w:val="18"/>
                <w:szCs w:val="18"/>
              </w:rPr>
              <w:t>S</w:t>
            </w:r>
            <w:r w:rsidRPr="00EF1368">
              <w:rPr>
                <w:sz w:val="18"/>
                <w:szCs w:val="18"/>
              </w:rPr>
              <w:t>ignaleren van aandachtspunten in de zorg op school op basis van het maken van een schoolfoto en/of bevindingen uit andere kernprocessen (vb. als we vaststellen dat leerlingen en ouders toch niet op de hoogte blijken te zijn van feit dat er met CLB overlegd werd, dan is het aan ons om onze signaalfunctie in te zetten en dit te melden aan de school</w:t>
            </w:r>
            <w:r>
              <w:rPr>
                <w:sz w:val="18"/>
                <w:szCs w:val="18"/>
              </w:rPr>
              <w:t>; opvallende bevindingen vanuit systematische contactmomenten; …)</w:t>
            </w:r>
          </w:p>
        </w:tc>
      </w:tr>
      <w:tr w:rsidR="00235B92" w:rsidRPr="000375D0" w14:paraId="5FB5272E" w14:textId="77777777" w:rsidTr="006B0407">
        <w:tc>
          <w:tcPr>
            <w:tcW w:w="3539" w:type="dxa"/>
          </w:tcPr>
          <w:p w14:paraId="10BF851F" w14:textId="77777777" w:rsidR="00235B92" w:rsidRPr="003C58C6" w:rsidRDefault="00235B92" w:rsidP="00235B92">
            <w:pPr>
              <w:spacing w:line="240" w:lineRule="auto"/>
              <w:rPr>
                <w:sz w:val="18"/>
                <w:szCs w:val="18"/>
              </w:rPr>
            </w:pPr>
            <w:r w:rsidRPr="003C58C6">
              <w:rPr>
                <w:b/>
                <w:sz w:val="18"/>
                <w:szCs w:val="18"/>
              </w:rPr>
              <w:t>KP6</w:t>
            </w:r>
            <w:r w:rsidRPr="003C58C6">
              <w:rPr>
                <w:sz w:val="18"/>
                <w:szCs w:val="18"/>
              </w:rPr>
              <w:t xml:space="preserve"> met cliënt=school en actor=school: informeren en adviseren van leerkracht(en) naar aanleiding van een vraag van een leerkracht/schoolteam rond een ‘nog niet aangemelde’ casus</w:t>
            </w:r>
          </w:p>
          <w:p w14:paraId="1E62A70B" w14:textId="77777777" w:rsidR="00235B92" w:rsidRPr="003C58C6" w:rsidRDefault="00235B92" w:rsidP="00235B92">
            <w:pPr>
              <w:spacing w:line="240" w:lineRule="auto"/>
              <w:rPr>
                <w:sz w:val="18"/>
                <w:szCs w:val="18"/>
              </w:rPr>
            </w:pPr>
          </w:p>
          <w:p w14:paraId="49AF0DFD" w14:textId="77777777" w:rsidR="00235B92" w:rsidRDefault="00235B92" w:rsidP="00235B92">
            <w:pPr>
              <w:spacing w:line="240" w:lineRule="auto"/>
              <w:rPr>
                <w:sz w:val="18"/>
                <w:szCs w:val="18"/>
              </w:rPr>
            </w:pPr>
            <w:r w:rsidRPr="003C58C6">
              <w:rPr>
                <w:b/>
                <w:sz w:val="18"/>
                <w:szCs w:val="18"/>
              </w:rPr>
              <w:t>DOEL</w:t>
            </w:r>
            <w:r w:rsidRPr="003C58C6">
              <w:rPr>
                <w:sz w:val="18"/>
                <w:szCs w:val="18"/>
              </w:rPr>
              <w:t>: de leerkracht/het schoolteam kan zelf verder de nodige zorg voor de le</w:t>
            </w:r>
            <w:r>
              <w:rPr>
                <w:sz w:val="18"/>
                <w:szCs w:val="18"/>
              </w:rPr>
              <w:t>erling bieden in verhoogde zorg</w:t>
            </w:r>
          </w:p>
          <w:p w14:paraId="5BB87734" w14:textId="77777777" w:rsidR="00235B92" w:rsidRPr="003C58C6" w:rsidRDefault="00235B92" w:rsidP="00235B92">
            <w:pPr>
              <w:spacing w:line="240" w:lineRule="auto"/>
              <w:rPr>
                <w:sz w:val="18"/>
                <w:szCs w:val="18"/>
              </w:rPr>
            </w:pPr>
          </w:p>
        </w:tc>
        <w:tc>
          <w:tcPr>
            <w:tcW w:w="2121" w:type="dxa"/>
          </w:tcPr>
          <w:p w14:paraId="4EC1ECFE" w14:textId="77777777" w:rsidR="00235B92" w:rsidRPr="003C58C6" w:rsidRDefault="00235B92" w:rsidP="00235B92">
            <w:pPr>
              <w:spacing w:line="240" w:lineRule="auto"/>
              <w:rPr>
                <w:sz w:val="18"/>
                <w:szCs w:val="18"/>
              </w:rPr>
            </w:pPr>
            <w:r w:rsidRPr="003C58C6">
              <w:rPr>
                <w:sz w:val="18"/>
                <w:szCs w:val="18"/>
              </w:rPr>
              <w:t>Consultatieve leerlingenbegeleiding</w:t>
            </w:r>
          </w:p>
        </w:tc>
        <w:tc>
          <w:tcPr>
            <w:tcW w:w="2257" w:type="dxa"/>
          </w:tcPr>
          <w:p w14:paraId="00ADA3B8" w14:textId="77777777" w:rsidR="00235B92" w:rsidRPr="00AD22C0" w:rsidRDefault="00235B92" w:rsidP="00235B92">
            <w:pPr>
              <w:spacing w:line="240" w:lineRule="auto"/>
              <w:rPr>
                <w:b/>
                <w:sz w:val="18"/>
                <w:szCs w:val="18"/>
              </w:rPr>
            </w:pPr>
            <w:r w:rsidRPr="00AD22C0">
              <w:rPr>
                <w:b/>
                <w:color w:val="FF0000"/>
                <w:sz w:val="18"/>
                <w:szCs w:val="18"/>
              </w:rPr>
              <w:t>in schooldossier</w:t>
            </w:r>
          </w:p>
          <w:p w14:paraId="206E7C59" w14:textId="77777777" w:rsidR="00235B92" w:rsidRPr="00E3371A" w:rsidRDefault="00235B92" w:rsidP="00235B92">
            <w:pPr>
              <w:spacing w:line="240" w:lineRule="auto"/>
              <w:rPr>
                <w:i/>
                <w:sz w:val="18"/>
                <w:szCs w:val="18"/>
              </w:rPr>
            </w:pPr>
            <w:r w:rsidRPr="00E3371A">
              <w:rPr>
                <w:i/>
                <w:color w:val="FF0000"/>
                <w:sz w:val="18"/>
                <w:szCs w:val="18"/>
              </w:rPr>
              <w:t>Consultatieve leerlingenbegeleiding</w:t>
            </w:r>
          </w:p>
        </w:tc>
        <w:tc>
          <w:tcPr>
            <w:tcW w:w="7954" w:type="dxa"/>
          </w:tcPr>
          <w:p w14:paraId="49A52625" w14:textId="77777777" w:rsidR="00235B92" w:rsidRPr="00DB4AE1" w:rsidRDefault="00235B92" w:rsidP="00235B92">
            <w:pPr>
              <w:pStyle w:val="Lijstalinea"/>
              <w:numPr>
                <w:ilvl w:val="0"/>
                <w:numId w:val="6"/>
              </w:numPr>
              <w:spacing w:after="0" w:line="240" w:lineRule="auto"/>
              <w:ind w:left="171" w:hanging="171"/>
              <w:rPr>
                <w:sz w:val="18"/>
                <w:szCs w:val="18"/>
              </w:rPr>
            </w:pPr>
            <w:r w:rsidRPr="00674BEB">
              <w:rPr>
                <w:sz w:val="18"/>
                <w:szCs w:val="18"/>
              </w:rPr>
              <w:t>Op vraag van de school meedenken over de aanpak van leerlingen die niet bij het CLB zijn aangemeld, of waarbij er nog geen toestemming is van leerling/ouders. Dat kan gaan over individuele leerlingen maar het kan ook gaan over groepen van leerlingen.</w:t>
            </w:r>
          </w:p>
        </w:tc>
      </w:tr>
      <w:tr w:rsidR="00235B92" w:rsidRPr="00245D9C" w14:paraId="5B27CCFA" w14:textId="77777777" w:rsidTr="006B0407">
        <w:tc>
          <w:tcPr>
            <w:tcW w:w="3539" w:type="dxa"/>
          </w:tcPr>
          <w:p w14:paraId="43ACE7AD" w14:textId="77777777" w:rsidR="00235B92" w:rsidRPr="003C58C6" w:rsidRDefault="00235B92" w:rsidP="00235B92">
            <w:pPr>
              <w:spacing w:line="240" w:lineRule="auto"/>
              <w:rPr>
                <w:sz w:val="18"/>
                <w:szCs w:val="18"/>
              </w:rPr>
            </w:pPr>
            <w:r w:rsidRPr="003C58C6">
              <w:rPr>
                <w:b/>
                <w:sz w:val="18"/>
                <w:szCs w:val="18"/>
              </w:rPr>
              <w:lastRenderedPageBreak/>
              <w:t>KP6</w:t>
            </w:r>
            <w:r w:rsidRPr="003C58C6">
              <w:rPr>
                <w:sz w:val="18"/>
                <w:szCs w:val="18"/>
              </w:rPr>
              <w:t xml:space="preserve"> met cliënt</w:t>
            </w:r>
            <w:r w:rsidRPr="003C58C6">
              <w:rPr>
                <w:b/>
                <w:sz w:val="18"/>
                <w:szCs w:val="18"/>
              </w:rPr>
              <w:t xml:space="preserve"> school</w:t>
            </w:r>
            <w:r w:rsidRPr="003C58C6">
              <w:rPr>
                <w:sz w:val="18"/>
                <w:szCs w:val="18"/>
              </w:rPr>
              <w:t xml:space="preserve"> (actor = school): op vraag van de school inhoudelijke expertise inbrengen in verband met zorgbeleid/ verhoogde zorg</w:t>
            </w:r>
          </w:p>
          <w:p w14:paraId="5B40BB20" w14:textId="77777777" w:rsidR="00235B92" w:rsidRPr="003C58C6" w:rsidRDefault="00235B92" w:rsidP="00235B92">
            <w:pPr>
              <w:spacing w:line="240" w:lineRule="auto"/>
              <w:rPr>
                <w:sz w:val="18"/>
                <w:szCs w:val="18"/>
              </w:rPr>
            </w:pPr>
          </w:p>
          <w:p w14:paraId="5D57AE50" w14:textId="77777777" w:rsidR="00235B92" w:rsidRDefault="00235B92" w:rsidP="00235B92">
            <w:pPr>
              <w:spacing w:line="240" w:lineRule="auto"/>
              <w:rPr>
                <w:sz w:val="18"/>
                <w:szCs w:val="18"/>
              </w:rPr>
            </w:pPr>
            <w:r w:rsidRPr="003C58C6">
              <w:rPr>
                <w:b/>
                <w:sz w:val="18"/>
                <w:szCs w:val="18"/>
              </w:rPr>
              <w:t>DOEL</w:t>
            </w:r>
            <w:r w:rsidRPr="003C58C6">
              <w:rPr>
                <w:sz w:val="18"/>
                <w:szCs w:val="18"/>
              </w:rPr>
              <w:t>: de school kan zelf verder met de uitbouw en het organi</w:t>
            </w:r>
            <w:r>
              <w:rPr>
                <w:sz w:val="18"/>
                <w:szCs w:val="18"/>
              </w:rPr>
              <w:t>seren van de verhoogde zorg</w:t>
            </w:r>
          </w:p>
          <w:p w14:paraId="07C71E4A" w14:textId="77777777" w:rsidR="00235B92" w:rsidRPr="003C58C6" w:rsidRDefault="00235B92" w:rsidP="00235B92">
            <w:pPr>
              <w:spacing w:line="240" w:lineRule="auto"/>
              <w:rPr>
                <w:sz w:val="18"/>
                <w:szCs w:val="18"/>
              </w:rPr>
            </w:pPr>
          </w:p>
        </w:tc>
        <w:tc>
          <w:tcPr>
            <w:tcW w:w="2121" w:type="dxa"/>
          </w:tcPr>
          <w:p w14:paraId="7CE1AD95" w14:textId="77777777" w:rsidR="00235B92" w:rsidRPr="003C58C6" w:rsidRDefault="00235B92" w:rsidP="00235B92">
            <w:pPr>
              <w:spacing w:line="240" w:lineRule="auto"/>
              <w:rPr>
                <w:sz w:val="18"/>
                <w:szCs w:val="18"/>
              </w:rPr>
            </w:pPr>
            <w:r w:rsidRPr="003C58C6">
              <w:rPr>
                <w:sz w:val="18"/>
                <w:szCs w:val="18"/>
              </w:rPr>
              <w:t>Consultatieve leerlingenbegeleiding</w:t>
            </w:r>
          </w:p>
        </w:tc>
        <w:tc>
          <w:tcPr>
            <w:tcW w:w="2257" w:type="dxa"/>
          </w:tcPr>
          <w:p w14:paraId="78CD2FE0" w14:textId="77777777" w:rsidR="00235B92" w:rsidRPr="00AD22C0" w:rsidRDefault="00235B92" w:rsidP="00235B92">
            <w:pPr>
              <w:spacing w:line="240" w:lineRule="auto"/>
              <w:rPr>
                <w:b/>
                <w:sz w:val="18"/>
                <w:szCs w:val="18"/>
              </w:rPr>
            </w:pPr>
            <w:r w:rsidRPr="00AD22C0">
              <w:rPr>
                <w:b/>
                <w:color w:val="FF0000"/>
                <w:sz w:val="18"/>
                <w:szCs w:val="18"/>
              </w:rPr>
              <w:t>in schooldossier</w:t>
            </w:r>
          </w:p>
          <w:p w14:paraId="72B2A33A" w14:textId="77777777" w:rsidR="00235B92" w:rsidRPr="00E3371A" w:rsidRDefault="00235B92" w:rsidP="00235B92">
            <w:pPr>
              <w:spacing w:line="240" w:lineRule="auto"/>
              <w:rPr>
                <w:i/>
                <w:sz w:val="18"/>
                <w:szCs w:val="18"/>
              </w:rPr>
            </w:pPr>
            <w:r w:rsidRPr="00E3371A">
              <w:rPr>
                <w:i/>
                <w:color w:val="FF0000"/>
                <w:sz w:val="18"/>
                <w:szCs w:val="18"/>
              </w:rPr>
              <w:t>Consultatieve leerlingenbegeleiding</w:t>
            </w:r>
          </w:p>
        </w:tc>
        <w:tc>
          <w:tcPr>
            <w:tcW w:w="7954" w:type="dxa"/>
          </w:tcPr>
          <w:p w14:paraId="4A2CD5D7" w14:textId="77777777" w:rsidR="00235B92" w:rsidRPr="00F97FF2" w:rsidRDefault="00235B92" w:rsidP="00235B92">
            <w:pPr>
              <w:pStyle w:val="Lijstalinea"/>
              <w:numPr>
                <w:ilvl w:val="0"/>
                <w:numId w:val="6"/>
              </w:numPr>
              <w:spacing w:after="0" w:line="240" w:lineRule="auto"/>
              <w:ind w:left="171" w:hanging="171"/>
              <w:rPr>
                <w:sz w:val="18"/>
              </w:rPr>
            </w:pPr>
            <w:r w:rsidRPr="00F97FF2">
              <w:rPr>
                <w:sz w:val="18"/>
              </w:rPr>
              <w:t>Onthaal en vraagverheldering: overleggen met school en PBD over de vraag van de school, met oog op uitklaring van verwachtingen en rollen</w:t>
            </w:r>
          </w:p>
          <w:p w14:paraId="351476FE" w14:textId="77777777" w:rsidR="00235B92" w:rsidRPr="00F97FF2" w:rsidRDefault="00235B92" w:rsidP="00235B92">
            <w:pPr>
              <w:pStyle w:val="Lijstalinea"/>
              <w:numPr>
                <w:ilvl w:val="0"/>
                <w:numId w:val="6"/>
              </w:numPr>
              <w:spacing w:after="0" w:line="240" w:lineRule="auto"/>
              <w:ind w:left="171" w:hanging="171"/>
              <w:rPr>
                <w:sz w:val="18"/>
              </w:rPr>
            </w:pPr>
            <w:r w:rsidRPr="00F97FF2">
              <w:rPr>
                <w:sz w:val="18"/>
              </w:rPr>
              <w:t xml:space="preserve">Inhoudelijke expertise inbrengen </w:t>
            </w:r>
            <w:proofErr w:type="spellStart"/>
            <w:r w:rsidRPr="00F97FF2">
              <w:rPr>
                <w:sz w:val="18"/>
              </w:rPr>
              <w:t>i.f.v</w:t>
            </w:r>
            <w:proofErr w:type="spellEnd"/>
            <w:r w:rsidRPr="00F97FF2">
              <w:rPr>
                <w:sz w:val="18"/>
              </w:rPr>
              <w:t>. projecten binnen de school, weliswaar getrokken door school en PBD. Dit zowel inhoudelijk over een breed gamma van thema’s (pestbeleid, medische preventie, ggz, prioritaire doelgroepen, leerproblemen…) als voor methodieken (</w:t>
            </w:r>
            <w:proofErr w:type="spellStart"/>
            <w:r w:rsidRPr="00F97FF2">
              <w:rPr>
                <w:sz w:val="18"/>
              </w:rPr>
              <w:t>hgw</w:t>
            </w:r>
            <w:proofErr w:type="spellEnd"/>
            <w:r w:rsidRPr="00F97FF2">
              <w:rPr>
                <w:sz w:val="18"/>
              </w:rPr>
              <w:t>, vlaggensysteem,…)</w:t>
            </w:r>
          </w:p>
          <w:p w14:paraId="6D25B89A" w14:textId="77777777" w:rsidR="00235B92" w:rsidRPr="00F97FF2" w:rsidRDefault="00235B92" w:rsidP="00235B92">
            <w:pPr>
              <w:pStyle w:val="Lijstalinea"/>
              <w:numPr>
                <w:ilvl w:val="0"/>
                <w:numId w:val="6"/>
              </w:numPr>
              <w:spacing w:after="0" w:line="240" w:lineRule="auto"/>
              <w:ind w:left="171" w:hanging="171"/>
              <w:rPr>
                <w:sz w:val="18"/>
              </w:rPr>
            </w:pPr>
            <w:r>
              <w:rPr>
                <w:rFonts w:ascii="Calibri" w:eastAsiaTheme="minorEastAsia" w:hAnsi="Calibri" w:cs="Calibri"/>
                <w:sz w:val="18"/>
              </w:rPr>
              <w:t xml:space="preserve">Inhoudelijke expertise inbrengen </w:t>
            </w:r>
            <w:proofErr w:type="spellStart"/>
            <w:r>
              <w:rPr>
                <w:rFonts w:ascii="Calibri" w:eastAsiaTheme="minorEastAsia" w:hAnsi="Calibri" w:cs="Calibri"/>
                <w:sz w:val="18"/>
              </w:rPr>
              <w:t>i.f.v</w:t>
            </w:r>
            <w:proofErr w:type="spellEnd"/>
            <w:r>
              <w:rPr>
                <w:rFonts w:ascii="Calibri" w:eastAsiaTheme="minorEastAsia" w:hAnsi="Calibri" w:cs="Calibri"/>
                <w:sz w:val="18"/>
              </w:rPr>
              <w:t xml:space="preserve">. </w:t>
            </w:r>
            <w:r w:rsidRPr="00F97FF2">
              <w:rPr>
                <w:rFonts w:ascii="Calibri" w:eastAsiaTheme="minorEastAsia" w:hAnsi="Calibri" w:cs="Calibri"/>
                <w:sz w:val="18"/>
              </w:rPr>
              <w:t xml:space="preserve">het ontwikkelen </w:t>
            </w:r>
            <w:r>
              <w:rPr>
                <w:rFonts w:ascii="Calibri" w:eastAsiaTheme="minorEastAsia" w:hAnsi="Calibri" w:cs="Calibri"/>
                <w:sz w:val="18"/>
              </w:rPr>
              <w:t xml:space="preserve">(door de school) </w:t>
            </w:r>
            <w:r w:rsidRPr="00F97FF2">
              <w:rPr>
                <w:rFonts w:ascii="Calibri" w:eastAsiaTheme="minorEastAsia" w:hAnsi="Calibri" w:cs="Calibri"/>
                <w:sz w:val="18"/>
              </w:rPr>
              <w:t>van spijbelactieplannen</w:t>
            </w:r>
          </w:p>
        </w:tc>
      </w:tr>
    </w:tbl>
    <w:p w14:paraId="20EF755A" w14:textId="77777777" w:rsidR="00235B92" w:rsidRPr="00E81E84" w:rsidRDefault="00235B92" w:rsidP="00235B92">
      <w:pPr>
        <w:spacing w:line="240" w:lineRule="auto"/>
        <w:rPr>
          <w:sz w:val="21"/>
        </w:rPr>
      </w:pPr>
    </w:p>
    <w:p w14:paraId="1D75D211" w14:textId="77777777" w:rsidR="00235B92" w:rsidRDefault="00235B92" w:rsidP="00235B92">
      <w:pPr>
        <w:spacing w:line="240" w:lineRule="auto"/>
        <w:sectPr w:rsidR="00235B92" w:rsidSect="006B0407">
          <w:footerReference w:type="default" r:id="rId10"/>
          <w:pgSz w:w="16840" w:h="11900" w:orient="landscape" w:code="9"/>
          <w:pgMar w:top="321" w:right="397" w:bottom="397" w:left="397" w:header="340" w:footer="340" w:gutter="0"/>
          <w:cols w:space="708"/>
          <w:docGrid w:linePitch="360"/>
        </w:sectPr>
      </w:pPr>
    </w:p>
    <w:p w14:paraId="4C089DE2" w14:textId="77777777" w:rsidR="00235B92" w:rsidRPr="0032271A" w:rsidRDefault="00235B92" w:rsidP="007C334A">
      <w:pPr>
        <w:tabs>
          <w:tab w:val="left" w:pos="709"/>
        </w:tabs>
        <w:spacing w:line="240" w:lineRule="auto"/>
        <w:rPr>
          <w:b/>
          <w:sz w:val="22"/>
        </w:rPr>
      </w:pPr>
      <w:r w:rsidRPr="0032271A">
        <w:rPr>
          <w:b/>
          <w:sz w:val="22"/>
        </w:rPr>
        <w:lastRenderedPageBreak/>
        <w:t>II</w:t>
      </w:r>
      <w:r w:rsidRPr="0032271A">
        <w:rPr>
          <w:b/>
          <w:sz w:val="22"/>
        </w:rPr>
        <w:tab/>
        <w:t xml:space="preserve">Overzichtstabel huidige LARS-functies versus nieuwe LARS-functies </w:t>
      </w:r>
    </w:p>
    <w:p w14:paraId="019DBA6D" w14:textId="77777777" w:rsidR="00235B92" w:rsidRDefault="00235B92" w:rsidP="00235B92">
      <w:pPr>
        <w:spacing w:line="240" w:lineRule="auto"/>
      </w:pPr>
    </w:p>
    <w:tbl>
      <w:tblPr>
        <w:tblStyle w:val="Tabelraster"/>
        <w:tblW w:w="0" w:type="auto"/>
        <w:tblLook w:val="04A0" w:firstRow="1" w:lastRow="0" w:firstColumn="1" w:lastColumn="0" w:noHBand="0" w:noVBand="1"/>
      </w:tblPr>
      <w:tblGrid>
        <w:gridCol w:w="3018"/>
        <w:gridCol w:w="3019"/>
        <w:gridCol w:w="3019"/>
      </w:tblGrid>
      <w:tr w:rsidR="00235B92" w:rsidRPr="000375D0" w14:paraId="5A6FD589" w14:textId="77777777" w:rsidTr="006B0407">
        <w:tc>
          <w:tcPr>
            <w:tcW w:w="3018" w:type="dxa"/>
          </w:tcPr>
          <w:p w14:paraId="1B059A7A" w14:textId="77777777" w:rsidR="00235B92" w:rsidRPr="000375D0" w:rsidRDefault="00235B92" w:rsidP="00235B92">
            <w:pPr>
              <w:spacing w:line="240" w:lineRule="auto"/>
              <w:rPr>
                <w:b/>
                <w:sz w:val="18"/>
                <w:szCs w:val="18"/>
              </w:rPr>
            </w:pPr>
            <w:r w:rsidRPr="000375D0">
              <w:rPr>
                <w:b/>
                <w:sz w:val="18"/>
                <w:szCs w:val="18"/>
              </w:rPr>
              <w:t>Huidige functies</w:t>
            </w:r>
          </w:p>
        </w:tc>
        <w:tc>
          <w:tcPr>
            <w:tcW w:w="3019" w:type="dxa"/>
          </w:tcPr>
          <w:p w14:paraId="4103FA9C" w14:textId="77777777" w:rsidR="00235B92" w:rsidRPr="000375D0" w:rsidRDefault="00235B92" w:rsidP="00235B92">
            <w:pPr>
              <w:spacing w:line="240" w:lineRule="auto"/>
              <w:rPr>
                <w:b/>
                <w:sz w:val="18"/>
                <w:szCs w:val="18"/>
              </w:rPr>
            </w:pPr>
            <w:r>
              <w:rPr>
                <w:b/>
                <w:sz w:val="18"/>
                <w:szCs w:val="18"/>
              </w:rPr>
              <w:t>Nieuwe/aangepaste functies</w:t>
            </w:r>
          </w:p>
        </w:tc>
        <w:tc>
          <w:tcPr>
            <w:tcW w:w="3019" w:type="dxa"/>
          </w:tcPr>
          <w:p w14:paraId="50B2122B" w14:textId="77777777" w:rsidR="00235B92" w:rsidRPr="000375D0" w:rsidRDefault="00235B92" w:rsidP="00235B92">
            <w:pPr>
              <w:spacing w:line="240" w:lineRule="auto"/>
              <w:rPr>
                <w:b/>
                <w:sz w:val="18"/>
                <w:szCs w:val="18"/>
              </w:rPr>
            </w:pPr>
            <w:r w:rsidRPr="000375D0">
              <w:rPr>
                <w:b/>
                <w:sz w:val="18"/>
                <w:szCs w:val="18"/>
              </w:rPr>
              <w:t>Opmerkingen</w:t>
            </w:r>
          </w:p>
        </w:tc>
      </w:tr>
      <w:tr w:rsidR="00235B92" w:rsidRPr="000375D0" w14:paraId="74E4E566" w14:textId="77777777" w:rsidTr="006B0407">
        <w:tc>
          <w:tcPr>
            <w:tcW w:w="3018" w:type="dxa"/>
          </w:tcPr>
          <w:p w14:paraId="0F5FC16A" w14:textId="77777777" w:rsidR="00235B92" w:rsidRPr="000375D0" w:rsidRDefault="00235B92" w:rsidP="00235B92">
            <w:pPr>
              <w:spacing w:line="240" w:lineRule="auto"/>
              <w:rPr>
                <w:sz w:val="18"/>
                <w:szCs w:val="18"/>
              </w:rPr>
            </w:pPr>
            <w:r>
              <w:rPr>
                <w:sz w:val="18"/>
                <w:szCs w:val="18"/>
              </w:rPr>
              <w:t>Onthaal</w:t>
            </w:r>
          </w:p>
        </w:tc>
        <w:tc>
          <w:tcPr>
            <w:tcW w:w="3019" w:type="dxa"/>
          </w:tcPr>
          <w:p w14:paraId="678BAE69" w14:textId="77777777" w:rsidR="00235B92" w:rsidRPr="000375D0" w:rsidRDefault="00235B92" w:rsidP="00235B92">
            <w:pPr>
              <w:spacing w:line="240" w:lineRule="auto"/>
              <w:rPr>
                <w:sz w:val="18"/>
                <w:szCs w:val="18"/>
              </w:rPr>
            </w:pPr>
            <w:r>
              <w:rPr>
                <w:sz w:val="18"/>
                <w:szCs w:val="18"/>
              </w:rPr>
              <w:t>Onthaal</w:t>
            </w:r>
          </w:p>
        </w:tc>
        <w:tc>
          <w:tcPr>
            <w:tcW w:w="3019" w:type="dxa"/>
          </w:tcPr>
          <w:p w14:paraId="74AEE71B" w14:textId="77777777" w:rsidR="00235B92" w:rsidRPr="000375D0" w:rsidRDefault="00235B92" w:rsidP="00235B92">
            <w:pPr>
              <w:spacing w:line="240" w:lineRule="auto"/>
              <w:rPr>
                <w:sz w:val="18"/>
                <w:szCs w:val="18"/>
              </w:rPr>
            </w:pPr>
            <w:r>
              <w:rPr>
                <w:sz w:val="18"/>
                <w:szCs w:val="18"/>
              </w:rPr>
              <w:t>1 X per dienst / traject</w:t>
            </w:r>
          </w:p>
        </w:tc>
      </w:tr>
      <w:tr w:rsidR="00235B92" w:rsidRPr="000375D0" w14:paraId="3124E353" w14:textId="77777777" w:rsidTr="006B0407">
        <w:tc>
          <w:tcPr>
            <w:tcW w:w="3018" w:type="dxa"/>
          </w:tcPr>
          <w:p w14:paraId="0C417E28" w14:textId="77777777" w:rsidR="00235B92" w:rsidRPr="000375D0" w:rsidRDefault="00235B92" w:rsidP="00235B92">
            <w:pPr>
              <w:spacing w:line="240" w:lineRule="auto"/>
              <w:rPr>
                <w:sz w:val="18"/>
                <w:szCs w:val="18"/>
              </w:rPr>
            </w:pPr>
            <w:r>
              <w:rPr>
                <w:sz w:val="18"/>
                <w:szCs w:val="18"/>
              </w:rPr>
              <w:t>Vraagverheldering</w:t>
            </w:r>
          </w:p>
        </w:tc>
        <w:tc>
          <w:tcPr>
            <w:tcW w:w="3019" w:type="dxa"/>
          </w:tcPr>
          <w:p w14:paraId="47918100" w14:textId="77777777" w:rsidR="00235B92" w:rsidRPr="000375D0" w:rsidRDefault="00235B92" w:rsidP="00235B92">
            <w:pPr>
              <w:spacing w:line="240" w:lineRule="auto"/>
              <w:rPr>
                <w:sz w:val="18"/>
                <w:szCs w:val="18"/>
              </w:rPr>
            </w:pPr>
            <w:r>
              <w:rPr>
                <w:sz w:val="18"/>
                <w:szCs w:val="18"/>
              </w:rPr>
              <w:t>Vraagverheldering</w:t>
            </w:r>
          </w:p>
        </w:tc>
        <w:tc>
          <w:tcPr>
            <w:tcW w:w="3019" w:type="dxa"/>
          </w:tcPr>
          <w:p w14:paraId="340EA6E1" w14:textId="77777777" w:rsidR="00235B92" w:rsidRPr="000375D0" w:rsidRDefault="00235B92" w:rsidP="00235B92">
            <w:pPr>
              <w:spacing w:line="240" w:lineRule="auto"/>
              <w:rPr>
                <w:sz w:val="18"/>
                <w:szCs w:val="18"/>
              </w:rPr>
            </w:pPr>
            <w:r>
              <w:rPr>
                <w:sz w:val="18"/>
                <w:szCs w:val="18"/>
              </w:rPr>
              <w:t>Herdefiniëring van bestaande functie conform decreet, en duidelijk te onderscheiden van intake</w:t>
            </w:r>
          </w:p>
        </w:tc>
      </w:tr>
      <w:tr w:rsidR="00235B92" w:rsidRPr="000375D0" w14:paraId="7D5052D8" w14:textId="77777777" w:rsidTr="006B0407">
        <w:tc>
          <w:tcPr>
            <w:tcW w:w="3018" w:type="dxa"/>
          </w:tcPr>
          <w:p w14:paraId="6F31BBF8" w14:textId="77777777" w:rsidR="00235B92" w:rsidRPr="000375D0" w:rsidRDefault="00235B92" w:rsidP="00235B92">
            <w:pPr>
              <w:spacing w:line="240" w:lineRule="auto"/>
              <w:rPr>
                <w:sz w:val="18"/>
                <w:szCs w:val="18"/>
              </w:rPr>
            </w:pPr>
            <w:r>
              <w:rPr>
                <w:sz w:val="18"/>
                <w:szCs w:val="18"/>
              </w:rPr>
              <w:t>Informatieverstrekking</w:t>
            </w:r>
          </w:p>
        </w:tc>
        <w:tc>
          <w:tcPr>
            <w:tcW w:w="3019" w:type="dxa"/>
          </w:tcPr>
          <w:p w14:paraId="62050A9C" w14:textId="77777777" w:rsidR="00235B92" w:rsidRPr="005001B8" w:rsidRDefault="00235B92" w:rsidP="00235B92">
            <w:pPr>
              <w:spacing w:line="240" w:lineRule="auto"/>
              <w:rPr>
                <w:sz w:val="18"/>
                <w:szCs w:val="18"/>
              </w:rPr>
            </w:pPr>
            <w:r w:rsidRPr="005001B8">
              <w:rPr>
                <w:sz w:val="18"/>
                <w:szCs w:val="18"/>
              </w:rPr>
              <w:t>schrappen</w:t>
            </w:r>
          </w:p>
        </w:tc>
        <w:tc>
          <w:tcPr>
            <w:tcW w:w="3019" w:type="dxa"/>
          </w:tcPr>
          <w:p w14:paraId="7674E3B3" w14:textId="77777777" w:rsidR="00235B92" w:rsidRPr="004003C9" w:rsidRDefault="00235B92" w:rsidP="00235B92">
            <w:pPr>
              <w:spacing w:line="240" w:lineRule="auto"/>
              <w:rPr>
                <w:sz w:val="18"/>
                <w:szCs w:val="18"/>
              </w:rPr>
            </w:pPr>
          </w:p>
        </w:tc>
      </w:tr>
      <w:tr w:rsidR="00235B92" w:rsidRPr="000375D0" w14:paraId="5CCC0ECE" w14:textId="77777777" w:rsidTr="006B0407">
        <w:tc>
          <w:tcPr>
            <w:tcW w:w="3018" w:type="dxa"/>
          </w:tcPr>
          <w:p w14:paraId="0D871C63" w14:textId="77777777" w:rsidR="00235B92" w:rsidRPr="000375D0" w:rsidRDefault="00235B92" w:rsidP="00235B92">
            <w:pPr>
              <w:spacing w:line="240" w:lineRule="auto"/>
              <w:rPr>
                <w:sz w:val="18"/>
                <w:szCs w:val="18"/>
              </w:rPr>
            </w:pPr>
            <w:r>
              <w:rPr>
                <w:sz w:val="18"/>
                <w:szCs w:val="18"/>
              </w:rPr>
              <w:t>Advisering</w:t>
            </w:r>
          </w:p>
        </w:tc>
        <w:tc>
          <w:tcPr>
            <w:tcW w:w="3019" w:type="dxa"/>
          </w:tcPr>
          <w:p w14:paraId="1358B572" w14:textId="77777777" w:rsidR="00235B92" w:rsidRPr="000375D0" w:rsidRDefault="00235B92" w:rsidP="00235B92">
            <w:pPr>
              <w:spacing w:line="240" w:lineRule="auto"/>
              <w:rPr>
                <w:sz w:val="18"/>
                <w:szCs w:val="18"/>
              </w:rPr>
            </w:pPr>
            <w:r>
              <w:rPr>
                <w:sz w:val="18"/>
                <w:szCs w:val="18"/>
              </w:rPr>
              <w:t>Handelingsgericht advies</w:t>
            </w:r>
          </w:p>
        </w:tc>
        <w:tc>
          <w:tcPr>
            <w:tcW w:w="3019" w:type="dxa"/>
          </w:tcPr>
          <w:p w14:paraId="4D3581B9" w14:textId="77777777" w:rsidR="00235B92" w:rsidRDefault="00235B92" w:rsidP="00235B92">
            <w:pPr>
              <w:spacing w:line="240" w:lineRule="auto"/>
              <w:rPr>
                <w:sz w:val="18"/>
                <w:szCs w:val="18"/>
              </w:rPr>
            </w:pPr>
            <w:r>
              <w:rPr>
                <w:sz w:val="18"/>
                <w:szCs w:val="18"/>
              </w:rPr>
              <w:t>Impliceert keuzemogelijkheden en gedragsalternatieven</w:t>
            </w:r>
          </w:p>
          <w:p w14:paraId="18BE6F99" w14:textId="77777777" w:rsidR="00235B92" w:rsidRPr="000375D0" w:rsidRDefault="00235B92" w:rsidP="00235B92">
            <w:pPr>
              <w:spacing w:line="240" w:lineRule="auto"/>
              <w:rPr>
                <w:sz w:val="18"/>
                <w:szCs w:val="18"/>
              </w:rPr>
            </w:pPr>
            <w:r>
              <w:rPr>
                <w:sz w:val="18"/>
                <w:szCs w:val="18"/>
              </w:rPr>
              <w:t>Alleen mogelijk met cliënt LEERLING en mogelijke actoren leerling/ouder/school</w:t>
            </w:r>
          </w:p>
        </w:tc>
      </w:tr>
      <w:tr w:rsidR="00235B92" w:rsidRPr="000375D0" w14:paraId="21B4EEC1" w14:textId="77777777" w:rsidTr="006B0407">
        <w:tc>
          <w:tcPr>
            <w:tcW w:w="3018" w:type="dxa"/>
          </w:tcPr>
          <w:p w14:paraId="1B60E6F4" w14:textId="77777777" w:rsidR="00235B92" w:rsidRPr="000375D0" w:rsidRDefault="00235B92" w:rsidP="00235B92">
            <w:pPr>
              <w:spacing w:line="240" w:lineRule="auto"/>
              <w:rPr>
                <w:sz w:val="18"/>
                <w:szCs w:val="18"/>
              </w:rPr>
            </w:pPr>
            <w:r>
              <w:rPr>
                <w:sz w:val="18"/>
                <w:szCs w:val="18"/>
              </w:rPr>
              <w:t>Diagnostiek algemeen</w:t>
            </w:r>
          </w:p>
        </w:tc>
        <w:tc>
          <w:tcPr>
            <w:tcW w:w="3019" w:type="dxa"/>
          </w:tcPr>
          <w:p w14:paraId="6F88EA9E" w14:textId="77777777" w:rsidR="00235B92" w:rsidRPr="000375D0" w:rsidRDefault="00235B92" w:rsidP="00235B92">
            <w:pPr>
              <w:spacing w:line="240" w:lineRule="auto"/>
              <w:rPr>
                <w:sz w:val="18"/>
                <w:szCs w:val="18"/>
              </w:rPr>
            </w:pPr>
            <w:r>
              <w:rPr>
                <w:sz w:val="18"/>
                <w:szCs w:val="18"/>
              </w:rPr>
              <w:t>Schrappen</w:t>
            </w:r>
          </w:p>
        </w:tc>
        <w:tc>
          <w:tcPr>
            <w:tcW w:w="3019" w:type="dxa"/>
          </w:tcPr>
          <w:p w14:paraId="729D9047" w14:textId="77777777" w:rsidR="00235B92" w:rsidRPr="000375D0" w:rsidRDefault="00235B92" w:rsidP="00235B92">
            <w:pPr>
              <w:spacing w:line="240" w:lineRule="auto"/>
              <w:rPr>
                <w:sz w:val="18"/>
                <w:szCs w:val="18"/>
              </w:rPr>
            </w:pPr>
          </w:p>
        </w:tc>
      </w:tr>
      <w:tr w:rsidR="00235B92" w:rsidRPr="000375D0" w14:paraId="0DEC8742" w14:textId="77777777" w:rsidTr="006B0407">
        <w:tc>
          <w:tcPr>
            <w:tcW w:w="3018" w:type="dxa"/>
          </w:tcPr>
          <w:p w14:paraId="35381870" w14:textId="77777777" w:rsidR="00235B92" w:rsidRPr="000375D0" w:rsidRDefault="00235B92" w:rsidP="00235B92">
            <w:pPr>
              <w:spacing w:line="240" w:lineRule="auto"/>
              <w:rPr>
                <w:sz w:val="18"/>
                <w:szCs w:val="18"/>
              </w:rPr>
            </w:pPr>
            <w:r>
              <w:rPr>
                <w:sz w:val="18"/>
                <w:szCs w:val="18"/>
              </w:rPr>
              <w:t>HGD-Intake</w:t>
            </w:r>
          </w:p>
        </w:tc>
        <w:tc>
          <w:tcPr>
            <w:tcW w:w="3019" w:type="dxa"/>
          </w:tcPr>
          <w:p w14:paraId="440E4E9D" w14:textId="77777777" w:rsidR="00235B92" w:rsidRPr="000375D0" w:rsidRDefault="00235B92" w:rsidP="00235B92">
            <w:pPr>
              <w:spacing w:line="240" w:lineRule="auto"/>
              <w:rPr>
                <w:sz w:val="18"/>
                <w:szCs w:val="18"/>
              </w:rPr>
            </w:pPr>
          </w:p>
        </w:tc>
        <w:tc>
          <w:tcPr>
            <w:tcW w:w="3019" w:type="dxa"/>
          </w:tcPr>
          <w:p w14:paraId="73EAB346" w14:textId="77777777" w:rsidR="00235B92" w:rsidRPr="000375D0" w:rsidRDefault="00235B92" w:rsidP="00235B92">
            <w:pPr>
              <w:spacing w:line="240" w:lineRule="auto"/>
              <w:rPr>
                <w:sz w:val="18"/>
                <w:szCs w:val="18"/>
              </w:rPr>
            </w:pPr>
          </w:p>
        </w:tc>
      </w:tr>
      <w:tr w:rsidR="00235B92" w:rsidRPr="000375D0" w14:paraId="2B9FD747" w14:textId="77777777" w:rsidTr="006B0407">
        <w:tc>
          <w:tcPr>
            <w:tcW w:w="3018" w:type="dxa"/>
          </w:tcPr>
          <w:p w14:paraId="460DA826" w14:textId="77777777" w:rsidR="00235B92" w:rsidRPr="000375D0" w:rsidRDefault="00235B92" w:rsidP="00235B92">
            <w:pPr>
              <w:spacing w:line="240" w:lineRule="auto"/>
              <w:rPr>
                <w:sz w:val="18"/>
                <w:szCs w:val="18"/>
              </w:rPr>
            </w:pPr>
            <w:r>
              <w:rPr>
                <w:sz w:val="18"/>
                <w:szCs w:val="18"/>
              </w:rPr>
              <w:t>HGD-Strategie</w:t>
            </w:r>
          </w:p>
        </w:tc>
        <w:tc>
          <w:tcPr>
            <w:tcW w:w="3019" w:type="dxa"/>
          </w:tcPr>
          <w:p w14:paraId="14F883FD" w14:textId="77777777" w:rsidR="00235B92" w:rsidRPr="000375D0" w:rsidRDefault="00235B92" w:rsidP="00235B92">
            <w:pPr>
              <w:spacing w:line="240" w:lineRule="auto"/>
              <w:rPr>
                <w:sz w:val="18"/>
                <w:szCs w:val="18"/>
              </w:rPr>
            </w:pPr>
          </w:p>
        </w:tc>
        <w:tc>
          <w:tcPr>
            <w:tcW w:w="3019" w:type="dxa"/>
          </w:tcPr>
          <w:p w14:paraId="1CEC2DA5" w14:textId="77777777" w:rsidR="00235B92" w:rsidRPr="000375D0" w:rsidRDefault="00235B92" w:rsidP="00235B92">
            <w:pPr>
              <w:spacing w:line="240" w:lineRule="auto"/>
              <w:rPr>
                <w:sz w:val="18"/>
                <w:szCs w:val="18"/>
              </w:rPr>
            </w:pPr>
          </w:p>
        </w:tc>
      </w:tr>
      <w:tr w:rsidR="00235B92" w:rsidRPr="000375D0" w14:paraId="64D7A313" w14:textId="77777777" w:rsidTr="006B0407">
        <w:tc>
          <w:tcPr>
            <w:tcW w:w="3018" w:type="dxa"/>
          </w:tcPr>
          <w:p w14:paraId="2E128B72" w14:textId="77777777" w:rsidR="00235B92" w:rsidRPr="000375D0" w:rsidRDefault="00235B92" w:rsidP="00235B92">
            <w:pPr>
              <w:spacing w:line="240" w:lineRule="auto"/>
              <w:rPr>
                <w:sz w:val="18"/>
                <w:szCs w:val="18"/>
              </w:rPr>
            </w:pPr>
            <w:r>
              <w:rPr>
                <w:sz w:val="18"/>
                <w:szCs w:val="18"/>
              </w:rPr>
              <w:t>HGD-Onderzoek</w:t>
            </w:r>
          </w:p>
        </w:tc>
        <w:tc>
          <w:tcPr>
            <w:tcW w:w="3019" w:type="dxa"/>
          </w:tcPr>
          <w:p w14:paraId="187C674A" w14:textId="77777777" w:rsidR="00235B92" w:rsidRPr="000375D0" w:rsidRDefault="00235B92" w:rsidP="00235B92">
            <w:pPr>
              <w:spacing w:line="240" w:lineRule="auto"/>
              <w:rPr>
                <w:sz w:val="18"/>
                <w:szCs w:val="18"/>
              </w:rPr>
            </w:pPr>
          </w:p>
        </w:tc>
        <w:tc>
          <w:tcPr>
            <w:tcW w:w="3019" w:type="dxa"/>
          </w:tcPr>
          <w:p w14:paraId="7793314F" w14:textId="77777777" w:rsidR="00235B92" w:rsidRPr="000375D0" w:rsidRDefault="00235B92" w:rsidP="00235B92">
            <w:pPr>
              <w:spacing w:line="240" w:lineRule="auto"/>
              <w:rPr>
                <w:sz w:val="18"/>
                <w:szCs w:val="18"/>
              </w:rPr>
            </w:pPr>
          </w:p>
        </w:tc>
      </w:tr>
      <w:tr w:rsidR="00235B92" w:rsidRPr="000375D0" w14:paraId="06C9CE3C" w14:textId="77777777" w:rsidTr="006B0407">
        <w:tc>
          <w:tcPr>
            <w:tcW w:w="3018" w:type="dxa"/>
          </w:tcPr>
          <w:p w14:paraId="3F980803" w14:textId="77777777" w:rsidR="00235B92" w:rsidRPr="000375D0" w:rsidRDefault="00235B92" w:rsidP="00235B92">
            <w:pPr>
              <w:spacing w:line="240" w:lineRule="auto"/>
              <w:rPr>
                <w:sz w:val="18"/>
                <w:szCs w:val="18"/>
              </w:rPr>
            </w:pPr>
            <w:r>
              <w:rPr>
                <w:sz w:val="18"/>
                <w:szCs w:val="18"/>
              </w:rPr>
              <w:t>HGD-Indicering</w:t>
            </w:r>
          </w:p>
        </w:tc>
        <w:tc>
          <w:tcPr>
            <w:tcW w:w="3019" w:type="dxa"/>
          </w:tcPr>
          <w:p w14:paraId="46783B73" w14:textId="77777777" w:rsidR="00235B92" w:rsidRPr="000375D0" w:rsidRDefault="00235B92" w:rsidP="00235B92">
            <w:pPr>
              <w:spacing w:line="240" w:lineRule="auto"/>
              <w:rPr>
                <w:sz w:val="18"/>
                <w:szCs w:val="18"/>
              </w:rPr>
            </w:pPr>
            <w:r>
              <w:rPr>
                <w:sz w:val="18"/>
                <w:szCs w:val="18"/>
              </w:rPr>
              <w:t>HGD-Integratie en aanbeveling</w:t>
            </w:r>
          </w:p>
        </w:tc>
        <w:tc>
          <w:tcPr>
            <w:tcW w:w="3019" w:type="dxa"/>
          </w:tcPr>
          <w:p w14:paraId="0D8D74E3" w14:textId="77777777" w:rsidR="00235B92" w:rsidRPr="000375D0" w:rsidRDefault="00235B92" w:rsidP="00235B92">
            <w:pPr>
              <w:spacing w:line="240" w:lineRule="auto"/>
              <w:rPr>
                <w:sz w:val="18"/>
                <w:szCs w:val="18"/>
              </w:rPr>
            </w:pPr>
            <w:r>
              <w:rPr>
                <w:sz w:val="18"/>
                <w:szCs w:val="18"/>
              </w:rPr>
              <w:t xml:space="preserve">Hernoemen van bestaande functie conform </w:t>
            </w:r>
            <w:proofErr w:type="spellStart"/>
            <w:r>
              <w:rPr>
                <w:sz w:val="18"/>
                <w:szCs w:val="18"/>
              </w:rPr>
              <w:t>Prodia</w:t>
            </w:r>
            <w:proofErr w:type="spellEnd"/>
          </w:p>
        </w:tc>
      </w:tr>
      <w:tr w:rsidR="00235B92" w:rsidRPr="000375D0" w14:paraId="3444E0ED" w14:textId="77777777" w:rsidTr="006B0407">
        <w:tc>
          <w:tcPr>
            <w:tcW w:w="3018" w:type="dxa"/>
          </w:tcPr>
          <w:p w14:paraId="06F975E5" w14:textId="77777777" w:rsidR="00235B92" w:rsidRPr="000375D0" w:rsidRDefault="00235B92" w:rsidP="00235B92">
            <w:pPr>
              <w:spacing w:line="240" w:lineRule="auto"/>
              <w:rPr>
                <w:sz w:val="18"/>
                <w:szCs w:val="18"/>
              </w:rPr>
            </w:pPr>
            <w:r>
              <w:rPr>
                <w:sz w:val="18"/>
                <w:szCs w:val="18"/>
              </w:rPr>
              <w:t>HGD-Advies</w:t>
            </w:r>
          </w:p>
        </w:tc>
        <w:tc>
          <w:tcPr>
            <w:tcW w:w="3019" w:type="dxa"/>
          </w:tcPr>
          <w:p w14:paraId="2B2C781B" w14:textId="77777777" w:rsidR="00235B92" w:rsidRPr="000375D0" w:rsidRDefault="00235B92" w:rsidP="00235B92">
            <w:pPr>
              <w:spacing w:line="240" w:lineRule="auto"/>
              <w:rPr>
                <w:sz w:val="18"/>
                <w:szCs w:val="18"/>
              </w:rPr>
            </w:pPr>
          </w:p>
        </w:tc>
        <w:tc>
          <w:tcPr>
            <w:tcW w:w="3019" w:type="dxa"/>
          </w:tcPr>
          <w:p w14:paraId="64087A33" w14:textId="77777777" w:rsidR="00235B92" w:rsidRPr="000375D0" w:rsidRDefault="00235B92" w:rsidP="00235B92">
            <w:pPr>
              <w:spacing w:line="240" w:lineRule="auto"/>
              <w:rPr>
                <w:sz w:val="18"/>
                <w:szCs w:val="18"/>
              </w:rPr>
            </w:pPr>
          </w:p>
        </w:tc>
      </w:tr>
      <w:tr w:rsidR="00235B92" w:rsidRPr="000375D0" w14:paraId="3FF229FD" w14:textId="77777777" w:rsidTr="006B0407">
        <w:tc>
          <w:tcPr>
            <w:tcW w:w="3018" w:type="dxa"/>
          </w:tcPr>
          <w:p w14:paraId="5175BB3D" w14:textId="77777777" w:rsidR="00235B92" w:rsidRPr="000375D0" w:rsidRDefault="00235B92" w:rsidP="00235B92">
            <w:pPr>
              <w:spacing w:line="240" w:lineRule="auto"/>
              <w:rPr>
                <w:sz w:val="18"/>
                <w:szCs w:val="18"/>
              </w:rPr>
            </w:pPr>
          </w:p>
        </w:tc>
        <w:tc>
          <w:tcPr>
            <w:tcW w:w="3019" w:type="dxa"/>
          </w:tcPr>
          <w:p w14:paraId="2C9CF684" w14:textId="77777777" w:rsidR="00235B92" w:rsidRPr="008715AC" w:rsidRDefault="00235B92" w:rsidP="00235B92">
            <w:pPr>
              <w:spacing w:line="240" w:lineRule="auto"/>
              <w:rPr>
                <w:sz w:val="18"/>
                <w:szCs w:val="18"/>
              </w:rPr>
            </w:pPr>
            <w:r w:rsidRPr="008715AC">
              <w:rPr>
                <w:color w:val="FF0000"/>
                <w:sz w:val="18"/>
                <w:szCs w:val="18"/>
              </w:rPr>
              <w:t>HGD-(Handelen en) evalueren</w:t>
            </w:r>
          </w:p>
        </w:tc>
        <w:tc>
          <w:tcPr>
            <w:tcW w:w="3019" w:type="dxa"/>
          </w:tcPr>
          <w:p w14:paraId="1CA9FA40" w14:textId="77777777" w:rsidR="00235B92" w:rsidRPr="008715AC" w:rsidRDefault="00235B92" w:rsidP="00235B92">
            <w:pPr>
              <w:spacing w:line="240" w:lineRule="auto"/>
              <w:rPr>
                <w:sz w:val="18"/>
                <w:szCs w:val="18"/>
              </w:rPr>
            </w:pPr>
            <w:r w:rsidRPr="008715AC">
              <w:rPr>
                <w:sz w:val="18"/>
                <w:szCs w:val="18"/>
              </w:rPr>
              <w:t>Nieuwe functie, ontbreekt tot nog toe</w:t>
            </w:r>
          </w:p>
        </w:tc>
      </w:tr>
      <w:tr w:rsidR="00235B92" w:rsidRPr="000375D0" w14:paraId="380180DD" w14:textId="77777777" w:rsidTr="006B0407">
        <w:tc>
          <w:tcPr>
            <w:tcW w:w="3018" w:type="dxa"/>
          </w:tcPr>
          <w:p w14:paraId="4841A65A" w14:textId="77777777" w:rsidR="00235B92" w:rsidRPr="000375D0" w:rsidRDefault="00235B92" w:rsidP="00235B92">
            <w:pPr>
              <w:spacing w:line="240" w:lineRule="auto"/>
              <w:rPr>
                <w:sz w:val="18"/>
                <w:szCs w:val="18"/>
              </w:rPr>
            </w:pPr>
            <w:r>
              <w:rPr>
                <w:sz w:val="18"/>
                <w:szCs w:val="18"/>
              </w:rPr>
              <w:t>Formalisering attest/advies</w:t>
            </w:r>
          </w:p>
        </w:tc>
        <w:tc>
          <w:tcPr>
            <w:tcW w:w="3019" w:type="dxa"/>
          </w:tcPr>
          <w:p w14:paraId="1997A390" w14:textId="77777777" w:rsidR="00235B92" w:rsidRPr="008715AC" w:rsidRDefault="00235B92" w:rsidP="00235B92">
            <w:pPr>
              <w:spacing w:line="240" w:lineRule="auto"/>
              <w:rPr>
                <w:sz w:val="18"/>
                <w:szCs w:val="18"/>
              </w:rPr>
            </w:pPr>
          </w:p>
        </w:tc>
        <w:tc>
          <w:tcPr>
            <w:tcW w:w="3019" w:type="dxa"/>
          </w:tcPr>
          <w:p w14:paraId="696A8F1F" w14:textId="77777777" w:rsidR="00235B92" w:rsidRPr="008715AC" w:rsidRDefault="00235B92" w:rsidP="00235B92">
            <w:pPr>
              <w:spacing w:line="240" w:lineRule="auto"/>
              <w:rPr>
                <w:sz w:val="18"/>
                <w:szCs w:val="18"/>
              </w:rPr>
            </w:pPr>
          </w:p>
        </w:tc>
      </w:tr>
      <w:tr w:rsidR="00235B92" w:rsidRPr="000375D0" w14:paraId="4870A79E" w14:textId="77777777" w:rsidTr="006B0407">
        <w:tc>
          <w:tcPr>
            <w:tcW w:w="3018" w:type="dxa"/>
          </w:tcPr>
          <w:p w14:paraId="2CB967A4" w14:textId="77777777" w:rsidR="00235B92" w:rsidRPr="000375D0" w:rsidRDefault="00235B92" w:rsidP="00235B92">
            <w:pPr>
              <w:spacing w:line="240" w:lineRule="auto"/>
              <w:rPr>
                <w:sz w:val="18"/>
                <w:szCs w:val="18"/>
              </w:rPr>
            </w:pPr>
            <w:r>
              <w:rPr>
                <w:sz w:val="18"/>
                <w:szCs w:val="18"/>
              </w:rPr>
              <w:t>Kortdurende begeleiding</w:t>
            </w:r>
          </w:p>
        </w:tc>
        <w:tc>
          <w:tcPr>
            <w:tcW w:w="3019" w:type="dxa"/>
          </w:tcPr>
          <w:p w14:paraId="5FC9D1BF" w14:textId="77777777" w:rsidR="00235B92" w:rsidRPr="008715AC" w:rsidRDefault="00235B92" w:rsidP="00235B92">
            <w:pPr>
              <w:spacing w:line="240" w:lineRule="auto"/>
              <w:rPr>
                <w:sz w:val="18"/>
                <w:szCs w:val="18"/>
              </w:rPr>
            </w:pPr>
            <w:r w:rsidRPr="008715AC">
              <w:rPr>
                <w:sz w:val="18"/>
                <w:szCs w:val="18"/>
              </w:rPr>
              <w:t>Begeleiding</w:t>
            </w:r>
          </w:p>
        </w:tc>
        <w:tc>
          <w:tcPr>
            <w:tcW w:w="3019" w:type="dxa"/>
          </w:tcPr>
          <w:p w14:paraId="5C807E0D" w14:textId="77777777" w:rsidR="00235B92" w:rsidRPr="008715AC" w:rsidRDefault="00235B92" w:rsidP="00235B92">
            <w:pPr>
              <w:spacing w:line="240" w:lineRule="auto"/>
              <w:rPr>
                <w:sz w:val="18"/>
                <w:szCs w:val="18"/>
              </w:rPr>
            </w:pPr>
          </w:p>
        </w:tc>
      </w:tr>
      <w:tr w:rsidR="00235B92" w:rsidRPr="000375D0" w14:paraId="6FC04CF2" w14:textId="77777777" w:rsidTr="006B0407">
        <w:tc>
          <w:tcPr>
            <w:tcW w:w="3018" w:type="dxa"/>
          </w:tcPr>
          <w:p w14:paraId="24DB2BA5" w14:textId="77777777" w:rsidR="00235B92" w:rsidRDefault="00235B92" w:rsidP="00235B92">
            <w:pPr>
              <w:spacing w:line="240" w:lineRule="auto"/>
              <w:rPr>
                <w:sz w:val="18"/>
                <w:szCs w:val="18"/>
              </w:rPr>
            </w:pPr>
            <w:r>
              <w:rPr>
                <w:sz w:val="18"/>
                <w:szCs w:val="18"/>
              </w:rPr>
              <w:t>Afsluiten van een traject</w:t>
            </w:r>
          </w:p>
        </w:tc>
        <w:tc>
          <w:tcPr>
            <w:tcW w:w="3019" w:type="dxa"/>
          </w:tcPr>
          <w:p w14:paraId="07262B37" w14:textId="77777777" w:rsidR="00235B92" w:rsidRPr="008715AC" w:rsidRDefault="00235B92" w:rsidP="00235B92">
            <w:pPr>
              <w:spacing w:line="240" w:lineRule="auto"/>
              <w:rPr>
                <w:sz w:val="18"/>
                <w:szCs w:val="18"/>
              </w:rPr>
            </w:pPr>
          </w:p>
        </w:tc>
        <w:tc>
          <w:tcPr>
            <w:tcW w:w="3019" w:type="dxa"/>
          </w:tcPr>
          <w:p w14:paraId="5E54A163" w14:textId="77777777" w:rsidR="00235B92" w:rsidRPr="008715AC" w:rsidRDefault="00235B92" w:rsidP="00235B92">
            <w:pPr>
              <w:spacing w:line="240" w:lineRule="auto"/>
              <w:rPr>
                <w:sz w:val="18"/>
                <w:szCs w:val="18"/>
              </w:rPr>
            </w:pPr>
            <w:r w:rsidRPr="008715AC">
              <w:rPr>
                <w:sz w:val="18"/>
                <w:szCs w:val="18"/>
              </w:rPr>
              <w:t>Ligt dicht bij ‘HGD-(Handelen en) evalueren’, maar valt er niet mee samen. Bovendien zijn HGD-</w:t>
            </w:r>
            <w:proofErr w:type="spellStart"/>
            <w:r w:rsidRPr="008715AC">
              <w:rPr>
                <w:sz w:val="18"/>
                <w:szCs w:val="18"/>
              </w:rPr>
              <w:t>subfuncties</w:t>
            </w:r>
            <w:proofErr w:type="spellEnd"/>
            <w:r w:rsidRPr="008715AC">
              <w:rPr>
                <w:sz w:val="18"/>
                <w:szCs w:val="18"/>
              </w:rPr>
              <w:t xml:space="preserve"> slechts aanklikbaar na een HGD-intake, en ‘afsluiten traject’ moet ten allen tijde gekozen kunnen worden.</w:t>
            </w:r>
          </w:p>
        </w:tc>
      </w:tr>
      <w:tr w:rsidR="00235B92" w:rsidRPr="000375D0" w14:paraId="08CF1812" w14:textId="77777777" w:rsidTr="006B0407">
        <w:tc>
          <w:tcPr>
            <w:tcW w:w="3018" w:type="dxa"/>
          </w:tcPr>
          <w:p w14:paraId="3F54D507" w14:textId="77777777" w:rsidR="00235B92" w:rsidRDefault="00235B92" w:rsidP="00235B92">
            <w:pPr>
              <w:spacing w:line="240" w:lineRule="auto"/>
              <w:rPr>
                <w:sz w:val="18"/>
                <w:szCs w:val="18"/>
              </w:rPr>
            </w:pPr>
            <w:r>
              <w:rPr>
                <w:sz w:val="18"/>
                <w:szCs w:val="18"/>
              </w:rPr>
              <w:t>Samenwerking met het netwerk</w:t>
            </w:r>
          </w:p>
        </w:tc>
        <w:tc>
          <w:tcPr>
            <w:tcW w:w="3019" w:type="dxa"/>
          </w:tcPr>
          <w:p w14:paraId="347D43C9" w14:textId="77777777" w:rsidR="00235B92" w:rsidRPr="008715AC" w:rsidRDefault="00235B92" w:rsidP="00235B92">
            <w:pPr>
              <w:spacing w:line="240" w:lineRule="auto"/>
              <w:rPr>
                <w:sz w:val="18"/>
                <w:szCs w:val="18"/>
              </w:rPr>
            </w:pPr>
            <w:r w:rsidRPr="008715AC">
              <w:rPr>
                <w:sz w:val="18"/>
                <w:szCs w:val="18"/>
              </w:rPr>
              <w:t>Draaischijffunctie</w:t>
            </w:r>
          </w:p>
        </w:tc>
        <w:tc>
          <w:tcPr>
            <w:tcW w:w="3019" w:type="dxa"/>
          </w:tcPr>
          <w:p w14:paraId="449E527B" w14:textId="77777777" w:rsidR="00235B92" w:rsidRPr="008715AC" w:rsidRDefault="00235B92" w:rsidP="00235B92">
            <w:pPr>
              <w:spacing w:line="240" w:lineRule="auto"/>
              <w:rPr>
                <w:sz w:val="18"/>
                <w:szCs w:val="18"/>
              </w:rPr>
            </w:pPr>
          </w:p>
        </w:tc>
      </w:tr>
      <w:tr w:rsidR="00235B92" w:rsidRPr="000375D0" w14:paraId="3014998E" w14:textId="77777777" w:rsidTr="006B0407">
        <w:tc>
          <w:tcPr>
            <w:tcW w:w="3018" w:type="dxa"/>
          </w:tcPr>
          <w:p w14:paraId="0BDB26C9" w14:textId="77777777" w:rsidR="00235B92" w:rsidRDefault="00235B92" w:rsidP="00235B92">
            <w:pPr>
              <w:spacing w:line="240" w:lineRule="auto"/>
              <w:rPr>
                <w:sz w:val="18"/>
                <w:szCs w:val="18"/>
              </w:rPr>
            </w:pPr>
            <w:r>
              <w:rPr>
                <w:sz w:val="18"/>
                <w:szCs w:val="18"/>
              </w:rPr>
              <w:t>AC</w:t>
            </w:r>
          </w:p>
        </w:tc>
        <w:tc>
          <w:tcPr>
            <w:tcW w:w="3019" w:type="dxa"/>
          </w:tcPr>
          <w:p w14:paraId="716BA1FE" w14:textId="77777777" w:rsidR="00235B92" w:rsidRPr="008715AC" w:rsidRDefault="00235B92" w:rsidP="00235B92">
            <w:pPr>
              <w:spacing w:line="240" w:lineRule="auto"/>
              <w:rPr>
                <w:sz w:val="18"/>
                <w:szCs w:val="18"/>
              </w:rPr>
            </w:pPr>
            <w:r w:rsidRPr="008715AC">
              <w:rPr>
                <w:sz w:val="18"/>
                <w:szCs w:val="18"/>
              </w:rPr>
              <w:t>Systematisch contactmoment</w:t>
            </w:r>
          </w:p>
        </w:tc>
        <w:tc>
          <w:tcPr>
            <w:tcW w:w="3019" w:type="dxa"/>
          </w:tcPr>
          <w:p w14:paraId="49327739" w14:textId="77777777" w:rsidR="00235B92" w:rsidRPr="008715AC" w:rsidRDefault="00235B92" w:rsidP="00235B92">
            <w:pPr>
              <w:spacing w:line="240" w:lineRule="auto"/>
              <w:rPr>
                <w:sz w:val="18"/>
                <w:szCs w:val="18"/>
              </w:rPr>
            </w:pPr>
          </w:p>
        </w:tc>
      </w:tr>
      <w:tr w:rsidR="00235B92" w:rsidRPr="000375D0" w14:paraId="72989679" w14:textId="77777777" w:rsidTr="006B0407">
        <w:tc>
          <w:tcPr>
            <w:tcW w:w="3018" w:type="dxa"/>
          </w:tcPr>
          <w:p w14:paraId="215399E1" w14:textId="77777777" w:rsidR="00235B92" w:rsidRDefault="00235B92" w:rsidP="00235B92">
            <w:pPr>
              <w:spacing w:line="240" w:lineRule="auto"/>
              <w:rPr>
                <w:sz w:val="18"/>
                <w:szCs w:val="18"/>
              </w:rPr>
            </w:pPr>
            <w:r>
              <w:rPr>
                <w:sz w:val="18"/>
                <w:szCs w:val="18"/>
              </w:rPr>
              <w:t>GC</w:t>
            </w:r>
          </w:p>
        </w:tc>
        <w:tc>
          <w:tcPr>
            <w:tcW w:w="3019" w:type="dxa"/>
          </w:tcPr>
          <w:p w14:paraId="1F43168C" w14:textId="77777777" w:rsidR="00235B92" w:rsidRPr="008715AC" w:rsidRDefault="00235B92" w:rsidP="00235B92">
            <w:pPr>
              <w:spacing w:line="240" w:lineRule="auto"/>
              <w:rPr>
                <w:sz w:val="18"/>
                <w:szCs w:val="18"/>
              </w:rPr>
            </w:pPr>
            <w:r w:rsidRPr="008715AC">
              <w:rPr>
                <w:sz w:val="18"/>
                <w:szCs w:val="18"/>
              </w:rPr>
              <w:t>schrappen</w:t>
            </w:r>
          </w:p>
        </w:tc>
        <w:tc>
          <w:tcPr>
            <w:tcW w:w="3019" w:type="dxa"/>
          </w:tcPr>
          <w:p w14:paraId="6BC4A91C" w14:textId="77777777" w:rsidR="00235B92" w:rsidRPr="008715AC" w:rsidRDefault="00235B92" w:rsidP="00235B92">
            <w:pPr>
              <w:spacing w:line="240" w:lineRule="auto"/>
              <w:rPr>
                <w:sz w:val="18"/>
                <w:szCs w:val="18"/>
              </w:rPr>
            </w:pPr>
            <w:r w:rsidRPr="008715AC">
              <w:rPr>
                <w:sz w:val="18"/>
                <w:szCs w:val="18"/>
              </w:rPr>
              <w:t>Onderscheid algemeen-gericht wordt niet weerhouden</w:t>
            </w:r>
          </w:p>
        </w:tc>
      </w:tr>
      <w:tr w:rsidR="00235B92" w:rsidRPr="000375D0" w14:paraId="51D825BD" w14:textId="77777777" w:rsidTr="006B0407">
        <w:tc>
          <w:tcPr>
            <w:tcW w:w="3018" w:type="dxa"/>
          </w:tcPr>
          <w:p w14:paraId="62D1912C" w14:textId="77777777" w:rsidR="00235B92" w:rsidRDefault="00235B92" w:rsidP="00235B92">
            <w:pPr>
              <w:spacing w:line="240" w:lineRule="auto"/>
              <w:rPr>
                <w:sz w:val="18"/>
                <w:szCs w:val="18"/>
              </w:rPr>
            </w:pPr>
            <w:r>
              <w:rPr>
                <w:sz w:val="18"/>
                <w:szCs w:val="18"/>
              </w:rPr>
              <w:t>SC</w:t>
            </w:r>
          </w:p>
        </w:tc>
        <w:tc>
          <w:tcPr>
            <w:tcW w:w="3019" w:type="dxa"/>
          </w:tcPr>
          <w:p w14:paraId="1CBB3082" w14:textId="77777777" w:rsidR="00235B92" w:rsidRPr="008715AC" w:rsidRDefault="00235B92" w:rsidP="00235B92">
            <w:pPr>
              <w:spacing w:line="240" w:lineRule="auto"/>
              <w:rPr>
                <w:sz w:val="18"/>
                <w:szCs w:val="18"/>
              </w:rPr>
            </w:pPr>
            <w:r w:rsidRPr="008715AC">
              <w:rPr>
                <w:sz w:val="18"/>
                <w:szCs w:val="18"/>
              </w:rPr>
              <w:t>Selectief contactmoment</w:t>
            </w:r>
          </w:p>
        </w:tc>
        <w:tc>
          <w:tcPr>
            <w:tcW w:w="3019" w:type="dxa"/>
          </w:tcPr>
          <w:p w14:paraId="5440B7CD" w14:textId="77777777" w:rsidR="00235B92" w:rsidRPr="008715AC" w:rsidRDefault="00235B92" w:rsidP="00235B92">
            <w:pPr>
              <w:spacing w:line="240" w:lineRule="auto"/>
              <w:rPr>
                <w:sz w:val="18"/>
                <w:szCs w:val="18"/>
              </w:rPr>
            </w:pPr>
            <w:r w:rsidRPr="008715AC">
              <w:rPr>
                <w:sz w:val="18"/>
                <w:szCs w:val="18"/>
              </w:rPr>
              <w:t>Kan gekozen worden voor een ‘opvolgconsult’, en dus in uitvoering van KP7/de ‘systematische contactmomen</w:t>
            </w:r>
            <w:r>
              <w:rPr>
                <w:sz w:val="18"/>
                <w:szCs w:val="18"/>
              </w:rPr>
              <w:t>ten/het verplicht gedeelte</w:t>
            </w:r>
            <w:r w:rsidRPr="008715AC">
              <w:rPr>
                <w:sz w:val="18"/>
                <w:szCs w:val="18"/>
              </w:rPr>
              <w:t xml:space="preserve">, of kan gekozen of geïnitieerd worden in het kader van een </w:t>
            </w:r>
            <w:proofErr w:type="spellStart"/>
            <w:r w:rsidRPr="008715AC">
              <w:rPr>
                <w:sz w:val="18"/>
                <w:szCs w:val="18"/>
              </w:rPr>
              <w:t>vraaggestuurd</w:t>
            </w:r>
            <w:proofErr w:type="spellEnd"/>
            <w:r w:rsidRPr="008715AC">
              <w:rPr>
                <w:sz w:val="18"/>
                <w:szCs w:val="18"/>
              </w:rPr>
              <w:t xml:space="preserve"> traject</w:t>
            </w:r>
          </w:p>
        </w:tc>
      </w:tr>
      <w:tr w:rsidR="00235B92" w:rsidRPr="000375D0" w14:paraId="21E77F2D" w14:textId="77777777" w:rsidTr="006B0407">
        <w:tc>
          <w:tcPr>
            <w:tcW w:w="3018" w:type="dxa"/>
          </w:tcPr>
          <w:p w14:paraId="6C2C9D92" w14:textId="77777777" w:rsidR="00235B92" w:rsidRDefault="00235B92" w:rsidP="00235B92">
            <w:pPr>
              <w:spacing w:line="240" w:lineRule="auto"/>
              <w:rPr>
                <w:sz w:val="18"/>
                <w:szCs w:val="18"/>
              </w:rPr>
            </w:pPr>
            <w:r>
              <w:rPr>
                <w:sz w:val="18"/>
                <w:szCs w:val="18"/>
              </w:rPr>
              <w:t>Vaccinatie</w:t>
            </w:r>
          </w:p>
        </w:tc>
        <w:tc>
          <w:tcPr>
            <w:tcW w:w="3019" w:type="dxa"/>
          </w:tcPr>
          <w:p w14:paraId="06A5E90C" w14:textId="77777777" w:rsidR="00235B92" w:rsidRPr="008715AC" w:rsidRDefault="00235B92" w:rsidP="00235B92">
            <w:pPr>
              <w:spacing w:line="240" w:lineRule="auto"/>
              <w:rPr>
                <w:sz w:val="18"/>
                <w:szCs w:val="18"/>
              </w:rPr>
            </w:pPr>
            <w:r w:rsidRPr="008715AC">
              <w:rPr>
                <w:sz w:val="18"/>
                <w:szCs w:val="18"/>
              </w:rPr>
              <w:t>Vaccinatie</w:t>
            </w:r>
          </w:p>
        </w:tc>
        <w:tc>
          <w:tcPr>
            <w:tcW w:w="3019" w:type="dxa"/>
          </w:tcPr>
          <w:p w14:paraId="25EA2057" w14:textId="77777777" w:rsidR="00235B92" w:rsidRPr="008715AC" w:rsidRDefault="00235B92" w:rsidP="00235B92">
            <w:pPr>
              <w:spacing w:line="240" w:lineRule="auto"/>
              <w:rPr>
                <w:sz w:val="18"/>
                <w:szCs w:val="18"/>
              </w:rPr>
            </w:pPr>
          </w:p>
        </w:tc>
      </w:tr>
      <w:tr w:rsidR="00235B92" w:rsidRPr="000375D0" w14:paraId="51A988BC" w14:textId="77777777" w:rsidTr="006B0407">
        <w:tc>
          <w:tcPr>
            <w:tcW w:w="3018" w:type="dxa"/>
          </w:tcPr>
          <w:p w14:paraId="4906A575" w14:textId="77777777" w:rsidR="00235B92" w:rsidRDefault="00235B92" w:rsidP="00235B92">
            <w:pPr>
              <w:spacing w:line="240" w:lineRule="auto"/>
              <w:rPr>
                <w:sz w:val="18"/>
                <w:szCs w:val="18"/>
              </w:rPr>
            </w:pPr>
            <w:r>
              <w:rPr>
                <w:sz w:val="18"/>
                <w:szCs w:val="18"/>
              </w:rPr>
              <w:t>Sensibiliseren</w:t>
            </w:r>
          </w:p>
        </w:tc>
        <w:tc>
          <w:tcPr>
            <w:tcW w:w="3019" w:type="dxa"/>
          </w:tcPr>
          <w:p w14:paraId="1F06579E" w14:textId="77777777" w:rsidR="00235B92" w:rsidRPr="008715AC" w:rsidRDefault="00235B92" w:rsidP="00235B92">
            <w:pPr>
              <w:spacing w:line="240" w:lineRule="auto"/>
              <w:rPr>
                <w:color w:val="FF0000"/>
                <w:sz w:val="18"/>
                <w:szCs w:val="18"/>
              </w:rPr>
            </w:pPr>
            <w:r w:rsidRPr="008715AC">
              <w:rPr>
                <w:color w:val="FF0000"/>
                <w:sz w:val="18"/>
                <w:szCs w:val="18"/>
              </w:rPr>
              <w:t>Signaalfunctie</w:t>
            </w:r>
          </w:p>
        </w:tc>
        <w:tc>
          <w:tcPr>
            <w:tcW w:w="3019" w:type="dxa"/>
          </w:tcPr>
          <w:p w14:paraId="515C0145" w14:textId="77777777" w:rsidR="00235B92" w:rsidRPr="008715AC" w:rsidRDefault="00235B92" w:rsidP="00235B92">
            <w:pPr>
              <w:spacing w:line="240" w:lineRule="auto"/>
              <w:rPr>
                <w:sz w:val="18"/>
                <w:szCs w:val="18"/>
              </w:rPr>
            </w:pPr>
            <w:r w:rsidRPr="008715AC">
              <w:rPr>
                <w:sz w:val="18"/>
                <w:szCs w:val="18"/>
              </w:rPr>
              <w:t>Nieuwe functie</w:t>
            </w:r>
          </w:p>
        </w:tc>
      </w:tr>
      <w:tr w:rsidR="00235B92" w:rsidRPr="000375D0" w14:paraId="559E993E" w14:textId="77777777" w:rsidTr="006B0407">
        <w:tc>
          <w:tcPr>
            <w:tcW w:w="3018" w:type="dxa"/>
          </w:tcPr>
          <w:p w14:paraId="6FEF77E0" w14:textId="77777777" w:rsidR="00235B92" w:rsidRDefault="00235B92" w:rsidP="00235B92">
            <w:pPr>
              <w:spacing w:line="240" w:lineRule="auto"/>
              <w:rPr>
                <w:sz w:val="18"/>
                <w:szCs w:val="18"/>
              </w:rPr>
            </w:pPr>
          </w:p>
        </w:tc>
        <w:tc>
          <w:tcPr>
            <w:tcW w:w="3019" w:type="dxa"/>
          </w:tcPr>
          <w:p w14:paraId="50D6B593" w14:textId="77777777" w:rsidR="00235B92" w:rsidRPr="008715AC" w:rsidRDefault="00235B92" w:rsidP="00235B92">
            <w:pPr>
              <w:spacing w:line="240" w:lineRule="auto"/>
              <w:rPr>
                <w:color w:val="FF0000"/>
                <w:sz w:val="18"/>
                <w:szCs w:val="18"/>
              </w:rPr>
            </w:pPr>
            <w:r w:rsidRPr="008715AC">
              <w:rPr>
                <w:color w:val="FF0000"/>
                <w:sz w:val="18"/>
                <w:szCs w:val="18"/>
              </w:rPr>
              <w:t>Consultatieve leerlingenbegeleiding</w:t>
            </w:r>
          </w:p>
        </w:tc>
        <w:tc>
          <w:tcPr>
            <w:tcW w:w="3019" w:type="dxa"/>
          </w:tcPr>
          <w:p w14:paraId="5800A324" w14:textId="77777777" w:rsidR="00235B92" w:rsidRPr="008715AC" w:rsidRDefault="00235B92" w:rsidP="00235B92">
            <w:pPr>
              <w:spacing w:line="240" w:lineRule="auto"/>
              <w:rPr>
                <w:sz w:val="18"/>
                <w:szCs w:val="18"/>
              </w:rPr>
            </w:pPr>
            <w:r w:rsidRPr="008715AC">
              <w:rPr>
                <w:sz w:val="18"/>
                <w:szCs w:val="18"/>
              </w:rPr>
              <w:t>Nieuwe functie</w:t>
            </w:r>
          </w:p>
          <w:p w14:paraId="2B7F74A5" w14:textId="77777777" w:rsidR="00235B92" w:rsidRPr="008715AC" w:rsidRDefault="00235B92" w:rsidP="00235B92">
            <w:pPr>
              <w:spacing w:line="240" w:lineRule="auto"/>
              <w:rPr>
                <w:sz w:val="18"/>
                <w:szCs w:val="18"/>
              </w:rPr>
            </w:pPr>
            <w:r w:rsidRPr="008715AC">
              <w:rPr>
                <w:sz w:val="18"/>
                <w:szCs w:val="18"/>
              </w:rPr>
              <w:t>Client=school, actor=school !</w:t>
            </w:r>
          </w:p>
          <w:p w14:paraId="53AAAC3E" w14:textId="77777777" w:rsidR="00235B92" w:rsidRPr="008715AC" w:rsidRDefault="00235B92" w:rsidP="00235B92">
            <w:pPr>
              <w:spacing w:line="240" w:lineRule="auto"/>
              <w:rPr>
                <w:sz w:val="18"/>
                <w:szCs w:val="18"/>
              </w:rPr>
            </w:pPr>
          </w:p>
        </w:tc>
      </w:tr>
    </w:tbl>
    <w:p w14:paraId="4069CDBE" w14:textId="77777777" w:rsidR="00D76D6E" w:rsidRDefault="00235B92" w:rsidP="00235B92">
      <w:r>
        <w:br w:type="page"/>
      </w:r>
    </w:p>
    <w:p w14:paraId="3606D348" w14:textId="77777777" w:rsidR="0032271A" w:rsidRPr="007C334A" w:rsidRDefault="0032271A" w:rsidP="007C334A">
      <w:pPr>
        <w:tabs>
          <w:tab w:val="left" w:pos="709"/>
          <w:tab w:val="left" w:pos="1560"/>
        </w:tabs>
        <w:spacing w:line="240" w:lineRule="auto"/>
        <w:ind w:left="1560" w:hanging="1560"/>
        <w:rPr>
          <w:b/>
          <w:sz w:val="22"/>
        </w:rPr>
      </w:pPr>
      <w:r w:rsidRPr="0032271A">
        <w:rPr>
          <w:b/>
          <w:sz w:val="22"/>
        </w:rPr>
        <w:lastRenderedPageBreak/>
        <w:t>III</w:t>
      </w:r>
      <w:r w:rsidR="007C334A">
        <w:rPr>
          <w:b/>
          <w:sz w:val="22"/>
        </w:rPr>
        <w:t xml:space="preserve"> </w:t>
      </w:r>
      <w:r w:rsidR="007C334A">
        <w:rPr>
          <w:b/>
          <w:sz w:val="22"/>
        </w:rPr>
        <w:tab/>
      </w:r>
      <w:r w:rsidRPr="0032271A">
        <w:rPr>
          <w:b/>
          <w:sz w:val="22"/>
        </w:rPr>
        <w:t>B</w:t>
      </w:r>
      <w:r w:rsidR="007C334A">
        <w:rPr>
          <w:b/>
          <w:sz w:val="22"/>
        </w:rPr>
        <w:t xml:space="preserve">ijlage: </w:t>
      </w:r>
      <w:r w:rsidR="007C334A">
        <w:rPr>
          <w:b/>
          <w:sz w:val="22"/>
        </w:rPr>
        <w:tab/>
      </w:r>
      <w:r>
        <w:rPr>
          <w:sz w:val="22"/>
        </w:rPr>
        <w:t xml:space="preserve">Eindverslag van de ad hoc werkgroep kernprocessen, met per kernproces de motivering/onderbouwing voor de gemaakte keuzes. </w:t>
      </w:r>
    </w:p>
    <w:p w14:paraId="3EE44227" w14:textId="77777777" w:rsidR="007C334A" w:rsidRPr="0030121C" w:rsidRDefault="007C334A" w:rsidP="007C334A">
      <w:pPr>
        <w:pBdr>
          <w:bottom w:val="single" w:sz="4" w:space="1" w:color="auto"/>
        </w:pBdr>
        <w:spacing w:line="240" w:lineRule="auto"/>
        <w:rPr>
          <w:sz w:val="22"/>
        </w:rPr>
      </w:pPr>
    </w:p>
    <w:p w14:paraId="55CAB991" w14:textId="77777777" w:rsidR="00D76D6E" w:rsidRDefault="00D76D6E" w:rsidP="007C334A"/>
    <w:p w14:paraId="5D3DE2FD" w14:textId="77777777" w:rsidR="007C334A" w:rsidRDefault="007C334A" w:rsidP="00145E1B"/>
    <w:p w14:paraId="2A39F2A8" w14:textId="77777777" w:rsidR="007C334A" w:rsidRDefault="007C334A" w:rsidP="00145E1B"/>
    <w:p w14:paraId="0C1EDC58" w14:textId="77777777" w:rsidR="007C334A" w:rsidRDefault="007C334A" w:rsidP="001C6CCB">
      <w:r>
        <w:rPr>
          <w:noProof/>
          <w:lang w:eastAsia="nl-BE"/>
        </w:rPr>
        <mc:AlternateContent>
          <mc:Choice Requires="wps">
            <w:drawing>
              <wp:anchor distT="45720" distB="45720" distL="114300" distR="114300" simplePos="0" relativeHeight="251664384" behindDoc="1" locked="0" layoutInCell="1" allowOverlap="1" wp14:anchorId="36543389" wp14:editId="5749CFBB">
                <wp:simplePos x="0" y="0"/>
                <wp:positionH relativeFrom="column">
                  <wp:posOffset>4710430</wp:posOffset>
                </wp:positionH>
                <wp:positionV relativeFrom="paragraph">
                  <wp:posOffset>-517525</wp:posOffset>
                </wp:positionV>
                <wp:extent cx="1466850" cy="1404620"/>
                <wp:effectExtent l="0" t="0" r="0" b="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397227EA" w14:textId="77777777" w:rsidR="00126E74" w:rsidRPr="00C651FE" w:rsidRDefault="00126E74" w:rsidP="00C651FE">
                            <w:pPr>
                              <w:jc w:val="right"/>
                              <w:rPr>
                                <w:sz w:val="40"/>
                                <w:szCs w:val="40"/>
                              </w:rPr>
                            </w:pPr>
                            <w:r>
                              <w:rPr>
                                <w:sz w:val="40"/>
                                <w:szCs w:val="40"/>
                              </w:rPr>
                              <w:t>Nota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543389" id="_x0000_s1027" type="#_x0000_t202" style="position:absolute;margin-left:370.9pt;margin-top:-40.75pt;width:115.5pt;height:110.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" stroked="f">
                <v:textbox style="mso-fit-shape-to-text:t">
                  <w:txbxContent>
                    <w:p w14:paraId="397227EA" w14:textId="77777777" w:rsidR="00126E74" w:rsidRPr="00C651FE" w:rsidRDefault="00126E74" w:rsidP="00C651FE">
                      <w:pPr>
                        <w:jc w:val="right"/>
                        <w:rPr>
                          <w:sz w:val="40"/>
                          <w:szCs w:val="40"/>
                        </w:rPr>
                      </w:pPr>
                      <w:r>
                        <w:rPr>
                          <w:sz w:val="40"/>
                          <w:szCs w:val="40"/>
                        </w:rPr>
                        <w:t>Nota</w:t>
                      </w:r>
                    </w:p>
                  </w:txbxContent>
                </v:textbox>
              </v:shape>
            </w:pict>
          </mc:Fallback>
        </mc:AlternateContent>
      </w:r>
      <w:r>
        <w:rPr>
          <w:noProof/>
          <w:lang w:eastAsia="nl-BE"/>
        </w:rPr>
        <w:drawing>
          <wp:anchor distT="0" distB="0" distL="114300" distR="114300" simplePos="0" relativeHeight="251665408" behindDoc="0" locked="0" layoutInCell="1" allowOverlap="1" wp14:anchorId="45B32548" wp14:editId="04AA07A9">
            <wp:simplePos x="0" y="0"/>
            <wp:positionH relativeFrom="column">
              <wp:posOffset>-604520</wp:posOffset>
            </wp:positionH>
            <wp:positionV relativeFrom="paragraph">
              <wp:posOffset>-657225</wp:posOffset>
            </wp:positionV>
            <wp:extent cx="4316400" cy="1411200"/>
            <wp:effectExtent l="0" t="0" r="8255" b="0"/>
            <wp:wrapNone/>
            <wp:docPr id="14" name="Afbeelding 14" descr="briefhoofden-24042018-druk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hoofden-24042018-druk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400" cy="141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F7D01F" w14:textId="77777777" w:rsidR="007C334A" w:rsidRDefault="007C334A" w:rsidP="001C6CCB"/>
    <w:p w14:paraId="3BF7F8EC" w14:textId="77777777" w:rsidR="007C334A" w:rsidRDefault="007C334A" w:rsidP="001C6CCB"/>
    <w:tbl>
      <w:tblPr>
        <w:tblpPr w:leftFromText="141" w:rightFromText="141" w:vertAnchor="text" w:horzAnchor="margin" w:tblpXSpec="center" w:tblpY="129"/>
        <w:tblW w:w="10490" w:type="dxa"/>
        <w:tblBorders>
          <w:top w:val="dotted" w:sz="2" w:space="0" w:color="A6A6A6"/>
          <w:left w:val="dotted" w:sz="2" w:space="0" w:color="A6A6A6"/>
          <w:bottom w:val="dotted" w:sz="2" w:space="0" w:color="A6A6A6"/>
          <w:right w:val="dotted" w:sz="2" w:space="0" w:color="A6A6A6"/>
          <w:insideH w:val="dotted" w:sz="2" w:space="0" w:color="A6A6A6"/>
          <w:insideV w:val="dotted" w:sz="2" w:space="0" w:color="A6A6A6"/>
        </w:tblBorders>
        <w:tblLook w:val="04A0" w:firstRow="1" w:lastRow="0" w:firstColumn="1" w:lastColumn="0" w:noHBand="0" w:noVBand="1"/>
      </w:tblPr>
      <w:tblGrid>
        <w:gridCol w:w="1400"/>
        <w:gridCol w:w="6189"/>
        <w:gridCol w:w="913"/>
        <w:gridCol w:w="1988"/>
      </w:tblGrid>
      <w:tr w:rsidR="007C334A" w:rsidRPr="00C651FE" w14:paraId="3487ABC5" w14:textId="77777777" w:rsidTr="00BD5FFA">
        <w:tc>
          <w:tcPr>
            <w:tcW w:w="1400" w:type="dxa"/>
            <w:vAlign w:val="center"/>
          </w:tcPr>
          <w:p w14:paraId="33155066" w14:textId="77777777" w:rsidR="007C334A" w:rsidRPr="00C651FE" w:rsidRDefault="007C334A" w:rsidP="00A64111">
            <w:pPr>
              <w:spacing w:after="0" w:line="240" w:lineRule="auto"/>
              <w:rPr>
                <w:rFonts w:asciiTheme="majorHAnsi" w:hAnsiTheme="majorHAnsi" w:cstheme="majorHAnsi"/>
                <w:color w:val="323E4F" w:themeColor="text2" w:themeShade="BF"/>
                <w:sz w:val="18"/>
                <w:szCs w:val="18"/>
              </w:rPr>
            </w:pPr>
            <w:r>
              <w:rPr>
                <w:rFonts w:asciiTheme="majorHAnsi" w:hAnsiTheme="majorHAnsi" w:cstheme="majorHAnsi"/>
                <w:color w:val="323E4F" w:themeColor="text2" w:themeShade="BF"/>
                <w:sz w:val="18"/>
                <w:szCs w:val="18"/>
              </w:rPr>
              <w:t>Onderwerp:</w:t>
            </w:r>
          </w:p>
        </w:tc>
        <w:tc>
          <w:tcPr>
            <w:tcW w:w="6189" w:type="dxa"/>
            <w:vAlign w:val="center"/>
          </w:tcPr>
          <w:p w14:paraId="53BA2AA7" w14:textId="77777777" w:rsidR="007C334A" w:rsidRPr="0022743C" w:rsidRDefault="007C334A" w:rsidP="00A64111">
            <w:pPr>
              <w:spacing w:after="0" w:line="240" w:lineRule="auto"/>
              <w:rPr>
                <w:rFonts w:ascii="Calibri Light" w:hAnsi="Calibri Light" w:cs="Calibri Light"/>
                <w:b/>
                <w:sz w:val="18"/>
                <w:szCs w:val="18"/>
              </w:rPr>
            </w:pPr>
            <w:r w:rsidRPr="0022743C">
              <w:rPr>
                <w:rFonts w:ascii="Calibri Light" w:hAnsi="Calibri Light" w:cs="Calibri Light"/>
                <w:b/>
                <w:szCs w:val="18"/>
              </w:rPr>
              <w:t>Match kernprocessen-kernactiviteiten-functies in LARS</w:t>
            </w:r>
          </w:p>
        </w:tc>
        <w:tc>
          <w:tcPr>
            <w:tcW w:w="913" w:type="dxa"/>
            <w:vAlign w:val="center"/>
          </w:tcPr>
          <w:p w14:paraId="28031B17" w14:textId="77777777" w:rsidR="007C334A" w:rsidRPr="00C651FE" w:rsidRDefault="007C334A" w:rsidP="00A64111">
            <w:pPr>
              <w:spacing w:after="0" w:line="240" w:lineRule="auto"/>
              <w:rPr>
                <w:rFonts w:asciiTheme="majorHAnsi" w:hAnsiTheme="majorHAnsi" w:cstheme="majorHAnsi"/>
                <w:color w:val="323E4F" w:themeColor="text2" w:themeShade="BF"/>
                <w:sz w:val="18"/>
                <w:szCs w:val="18"/>
              </w:rPr>
            </w:pPr>
            <w:r w:rsidRPr="00C651FE">
              <w:rPr>
                <w:rFonts w:asciiTheme="majorHAnsi" w:hAnsiTheme="majorHAnsi" w:cstheme="majorHAnsi"/>
                <w:color w:val="323E4F" w:themeColor="text2" w:themeShade="BF"/>
                <w:sz w:val="18"/>
                <w:szCs w:val="18"/>
              </w:rPr>
              <w:t>Datum</w:t>
            </w:r>
            <w:r>
              <w:rPr>
                <w:rFonts w:asciiTheme="majorHAnsi" w:hAnsiTheme="majorHAnsi" w:cstheme="majorHAnsi"/>
                <w:color w:val="323E4F" w:themeColor="text2" w:themeShade="BF"/>
                <w:sz w:val="18"/>
                <w:szCs w:val="18"/>
              </w:rPr>
              <w:t>:</w:t>
            </w:r>
          </w:p>
        </w:tc>
        <w:tc>
          <w:tcPr>
            <w:tcW w:w="1988" w:type="dxa"/>
            <w:vAlign w:val="center"/>
          </w:tcPr>
          <w:p w14:paraId="1A3313B4" w14:textId="77777777" w:rsidR="007C334A" w:rsidRPr="00E705EF" w:rsidRDefault="007C334A" w:rsidP="00A64111">
            <w:pPr>
              <w:spacing w:after="0" w:line="240" w:lineRule="auto"/>
              <w:rPr>
                <w:rFonts w:ascii="Calibri Light" w:hAnsi="Calibri Light" w:cs="Calibri Light"/>
                <w:sz w:val="18"/>
                <w:szCs w:val="18"/>
              </w:rPr>
            </w:pPr>
            <w:r>
              <w:rPr>
                <w:rFonts w:ascii="Calibri Light" w:hAnsi="Calibri Light" w:cs="Calibri Light"/>
                <w:sz w:val="18"/>
                <w:szCs w:val="18"/>
              </w:rPr>
              <w:t>7 juni 2018</w:t>
            </w:r>
          </w:p>
        </w:tc>
      </w:tr>
      <w:tr w:rsidR="007C334A" w:rsidRPr="00C651FE" w14:paraId="25C840AF" w14:textId="77777777" w:rsidTr="00BD5FFA">
        <w:tc>
          <w:tcPr>
            <w:tcW w:w="1400" w:type="dxa"/>
          </w:tcPr>
          <w:p w14:paraId="53D57410" w14:textId="77777777" w:rsidR="007C334A" w:rsidRPr="00C651FE" w:rsidRDefault="007C334A" w:rsidP="00A64111">
            <w:pPr>
              <w:spacing w:after="0" w:line="240" w:lineRule="auto"/>
              <w:rPr>
                <w:rFonts w:asciiTheme="majorHAnsi" w:hAnsiTheme="majorHAnsi" w:cstheme="majorHAnsi"/>
                <w:color w:val="323E4F" w:themeColor="text2" w:themeShade="BF"/>
                <w:sz w:val="18"/>
                <w:szCs w:val="18"/>
              </w:rPr>
            </w:pPr>
            <w:r>
              <w:rPr>
                <w:rFonts w:asciiTheme="majorHAnsi" w:hAnsiTheme="majorHAnsi" w:cstheme="majorHAnsi"/>
                <w:color w:val="323E4F" w:themeColor="text2" w:themeShade="BF"/>
                <w:sz w:val="18"/>
                <w:szCs w:val="18"/>
              </w:rPr>
              <w:t>Auteur(s):</w:t>
            </w:r>
          </w:p>
        </w:tc>
        <w:tc>
          <w:tcPr>
            <w:tcW w:w="6189" w:type="dxa"/>
          </w:tcPr>
          <w:p w14:paraId="3ED27F4D" w14:textId="77777777" w:rsidR="007C334A" w:rsidRPr="00E705EF" w:rsidRDefault="007C334A" w:rsidP="00A64111">
            <w:pPr>
              <w:spacing w:after="0" w:line="240" w:lineRule="auto"/>
              <w:rPr>
                <w:rFonts w:ascii="Calibri Light" w:hAnsi="Calibri Light" w:cs="Calibri Light"/>
                <w:sz w:val="18"/>
                <w:szCs w:val="18"/>
              </w:rPr>
            </w:pPr>
            <w:r>
              <w:rPr>
                <w:rFonts w:ascii="Calibri Light" w:hAnsi="Calibri Light" w:cs="Calibri Light"/>
                <w:sz w:val="18"/>
                <w:szCs w:val="18"/>
              </w:rPr>
              <w:t>Ad hoc werkgroep kernprocessen</w:t>
            </w:r>
          </w:p>
        </w:tc>
        <w:tc>
          <w:tcPr>
            <w:tcW w:w="913" w:type="dxa"/>
          </w:tcPr>
          <w:p w14:paraId="2C6A7F9F" w14:textId="77777777" w:rsidR="007C334A" w:rsidRPr="00C651FE" w:rsidRDefault="007C334A" w:rsidP="00A64111">
            <w:pPr>
              <w:spacing w:after="0" w:line="240" w:lineRule="auto"/>
              <w:rPr>
                <w:rFonts w:asciiTheme="majorHAnsi" w:hAnsiTheme="majorHAnsi" w:cstheme="majorHAnsi"/>
                <w:color w:val="323E4F" w:themeColor="text2" w:themeShade="BF"/>
                <w:sz w:val="18"/>
                <w:szCs w:val="18"/>
              </w:rPr>
            </w:pPr>
            <w:r w:rsidRPr="00C651FE">
              <w:rPr>
                <w:rFonts w:asciiTheme="majorHAnsi" w:hAnsiTheme="majorHAnsi" w:cstheme="majorHAnsi"/>
                <w:color w:val="323E4F" w:themeColor="text2" w:themeShade="BF"/>
                <w:sz w:val="18"/>
                <w:szCs w:val="18"/>
              </w:rPr>
              <w:t>Status</w:t>
            </w:r>
            <w:r>
              <w:rPr>
                <w:rFonts w:asciiTheme="majorHAnsi" w:hAnsiTheme="majorHAnsi" w:cstheme="majorHAnsi"/>
                <w:color w:val="323E4F" w:themeColor="text2" w:themeShade="BF"/>
                <w:sz w:val="18"/>
                <w:szCs w:val="18"/>
              </w:rPr>
              <w:t>:</w:t>
            </w:r>
          </w:p>
        </w:tc>
        <w:tc>
          <w:tcPr>
            <w:tcW w:w="1988" w:type="dxa"/>
          </w:tcPr>
          <w:p w14:paraId="0CAEB7A7" w14:textId="77777777" w:rsidR="007C334A" w:rsidRPr="00E705EF" w:rsidRDefault="007C334A" w:rsidP="00A64111">
            <w:pPr>
              <w:spacing w:after="0" w:line="240" w:lineRule="auto"/>
              <w:rPr>
                <w:rFonts w:ascii="Calibri Light" w:hAnsi="Calibri Light" w:cs="Calibri Light"/>
                <w:sz w:val="18"/>
                <w:szCs w:val="18"/>
              </w:rPr>
            </w:pPr>
            <w:r>
              <w:rPr>
                <w:rFonts w:ascii="Calibri Light" w:hAnsi="Calibri Light" w:cs="Calibri Light"/>
                <w:sz w:val="18"/>
                <w:szCs w:val="18"/>
              </w:rPr>
              <w:t>definitief</w:t>
            </w:r>
          </w:p>
        </w:tc>
      </w:tr>
      <w:tr w:rsidR="007C334A" w:rsidRPr="00C651FE" w14:paraId="2A42F7A6" w14:textId="77777777" w:rsidTr="00BD5FFA">
        <w:tc>
          <w:tcPr>
            <w:tcW w:w="1400" w:type="dxa"/>
          </w:tcPr>
          <w:p w14:paraId="0E664A33" w14:textId="77777777" w:rsidR="007C334A" w:rsidRPr="00C651FE" w:rsidRDefault="007C334A" w:rsidP="00A64111">
            <w:pPr>
              <w:spacing w:after="0" w:line="240" w:lineRule="auto"/>
              <w:rPr>
                <w:rFonts w:asciiTheme="majorHAnsi" w:hAnsiTheme="majorHAnsi" w:cstheme="majorHAnsi"/>
                <w:color w:val="323E4F" w:themeColor="text2" w:themeShade="BF"/>
                <w:sz w:val="18"/>
                <w:szCs w:val="18"/>
              </w:rPr>
            </w:pPr>
            <w:r>
              <w:rPr>
                <w:rFonts w:asciiTheme="majorHAnsi" w:hAnsiTheme="majorHAnsi" w:cstheme="majorHAnsi"/>
                <w:color w:val="323E4F" w:themeColor="text2" w:themeShade="BF"/>
                <w:sz w:val="18"/>
                <w:szCs w:val="18"/>
              </w:rPr>
              <w:t>Bestemd voor:</w:t>
            </w:r>
          </w:p>
        </w:tc>
        <w:tc>
          <w:tcPr>
            <w:tcW w:w="6189" w:type="dxa"/>
          </w:tcPr>
          <w:p w14:paraId="05394B17" w14:textId="77777777" w:rsidR="007C334A" w:rsidRDefault="007C334A" w:rsidP="00A64111">
            <w:pPr>
              <w:spacing w:after="0" w:line="240" w:lineRule="auto"/>
              <w:rPr>
                <w:rFonts w:ascii="Calibri Light" w:hAnsi="Calibri Light" w:cs="Calibri Light"/>
                <w:sz w:val="18"/>
                <w:szCs w:val="18"/>
              </w:rPr>
            </w:pPr>
            <w:r>
              <w:rPr>
                <w:rFonts w:ascii="Calibri Light" w:hAnsi="Calibri Light" w:cs="Calibri Light"/>
                <w:sz w:val="18"/>
                <w:szCs w:val="18"/>
              </w:rPr>
              <w:t>Directiecomité Vrij CLB Netwerk</w:t>
            </w:r>
          </w:p>
          <w:p w14:paraId="02026C8E" w14:textId="77777777" w:rsidR="007C334A" w:rsidRPr="00E705EF" w:rsidRDefault="007C334A" w:rsidP="00A64111">
            <w:pPr>
              <w:spacing w:after="0" w:line="240" w:lineRule="auto"/>
              <w:rPr>
                <w:rFonts w:ascii="Calibri Light" w:hAnsi="Calibri Light" w:cs="Calibri Light"/>
                <w:sz w:val="18"/>
                <w:szCs w:val="18"/>
              </w:rPr>
            </w:pPr>
            <w:r>
              <w:rPr>
                <w:rFonts w:ascii="Calibri Light" w:hAnsi="Calibri Light" w:cs="Calibri Light"/>
                <w:sz w:val="18"/>
                <w:szCs w:val="18"/>
              </w:rPr>
              <w:t xml:space="preserve">Directies vrije </w:t>
            </w:r>
            <w:proofErr w:type="spellStart"/>
            <w:r>
              <w:rPr>
                <w:rFonts w:ascii="Calibri Light" w:hAnsi="Calibri Light" w:cs="Calibri Light"/>
                <w:sz w:val="18"/>
                <w:szCs w:val="18"/>
              </w:rPr>
              <w:t>CLB’s</w:t>
            </w:r>
            <w:proofErr w:type="spellEnd"/>
          </w:p>
        </w:tc>
        <w:tc>
          <w:tcPr>
            <w:tcW w:w="913" w:type="dxa"/>
          </w:tcPr>
          <w:p w14:paraId="320B23BB" w14:textId="77777777" w:rsidR="007C334A" w:rsidRPr="00C651FE" w:rsidRDefault="007C334A" w:rsidP="00A64111">
            <w:pPr>
              <w:spacing w:after="0" w:line="240" w:lineRule="auto"/>
              <w:rPr>
                <w:rFonts w:asciiTheme="majorHAnsi" w:hAnsiTheme="majorHAnsi" w:cstheme="majorHAnsi"/>
                <w:color w:val="323E4F" w:themeColor="text2" w:themeShade="BF"/>
                <w:sz w:val="18"/>
                <w:szCs w:val="18"/>
              </w:rPr>
            </w:pPr>
          </w:p>
        </w:tc>
        <w:tc>
          <w:tcPr>
            <w:tcW w:w="1988" w:type="dxa"/>
          </w:tcPr>
          <w:p w14:paraId="706693DA" w14:textId="77777777" w:rsidR="007C334A" w:rsidRPr="00E705EF" w:rsidRDefault="007C334A" w:rsidP="00A64111">
            <w:pPr>
              <w:spacing w:after="0" w:line="240" w:lineRule="auto"/>
              <w:rPr>
                <w:rFonts w:ascii="Calibri Light" w:hAnsi="Calibri Light" w:cs="Calibri Light"/>
                <w:sz w:val="18"/>
                <w:szCs w:val="18"/>
              </w:rPr>
            </w:pPr>
          </w:p>
        </w:tc>
      </w:tr>
    </w:tbl>
    <w:p w14:paraId="6623730B" w14:textId="77777777" w:rsidR="007C334A" w:rsidRDefault="007C334A" w:rsidP="006B0407">
      <w:pPr>
        <w:spacing w:line="240" w:lineRule="auto"/>
        <w:rPr>
          <w:bCs/>
          <w:sz w:val="22"/>
        </w:rPr>
      </w:pPr>
    </w:p>
    <w:tbl>
      <w:tblPr>
        <w:tblStyle w:val="Tabelraster"/>
        <w:tblW w:w="9416" w:type="dxa"/>
        <w:tblInd w:w="360" w:type="dxa"/>
        <w:tblLook w:val="04A0" w:firstRow="1" w:lastRow="0" w:firstColumn="1" w:lastColumn="0" w:noHBand="0" w:noVBand="1"/>
      </w:tblPr>
      <w:tblGrid>
        <w:gridCol w:w="9416"/>
      </w:tblGrid>
      <w:tr w:rsidR="007C334A" w14:paraId="684E8900" w14:textId="77777777" w:rsidTr="006B0407">
        <w:tc>
          <w:tcPr>
            <w:tcW w:w="9416" w:type="dxa"/>
          </w:tcPr>
          <w:p w14:paraId="790161BB" w14:textId="77777777" w:rsidR="007C334A" w:rsidRPr="009F2F06" w:rsidRDefault="007C334A" w:rsidP="006B0407">
            <w:pPr>
              <w:spacing w:line="240" w:lineRule="auto"/>
              <w:rPr>
                <w:bCs/>
                <w:i/>
                <w:sz w:val="22"/>
              </w:rPr>
            </w:pPr>
            <w:r w:rsidRPr="009F2F06">
              <w:rPr>
                <w:bCs/>
                <w:i/>
                <w:sz w:val="22"/>
              </w:rPr>
              <w:t>Context/bronnen:</w:t>
            </w:r>
          </w:p>
          <w:p w14:paraId="450F42FC" w14:textId="77777777" w:rsidR="007C334A" w:rsidRPr="009F2F06" w:rsidRDefault="007C334A" w:rsidP="007C334A">
            <w:pPr>
              <w:pStyle w:val="Lijstalinea"/>
              <w:numPr>
                <w:ilvl w:val="0"/>
                <w:numId w:val="12"/>
              </w:numPr>
              <w:spacing w:after="0" w:line="240" w:lineRule="auto"/>
              <w:rPr>
                <w:bCs/>
                <w:i/>
                <w:sz w:val="22"/>
              </w:rPr>
            </w:pPr>
            <w:r w:rsidRPr="009F2F06">
              <w:rPr>
                <w:bCs/>
                <w:i/>
                <w:sz w:val="22"/>
              </w:rPr>
              <w:t>7 kernprocessen die we samen bepaald hebben in functie van het slim organiseren van onze centra rond logisch samenhangende ‘strengen’ van opdrachten (</w:t>
            </w:r>
            <w:r>
              <w:rPr>
                <w:bCs/>
                <w:i/>
                <w:sz w:val="22"/>
              </w:rPr>
              <w:t>“</w:t>
            </w:r>
            <w:r w:rsidRPr="009F2F06">
              <w:rPr>
                <w:bCs/>
                <w:i/>
                <w:sz w:val="22"/>
              </w:rPr>
              <w:t>wie is met wie een team om samen wat te doen?</w:t>
            </w:r>
            <w:r>
              <w:rPr>
                <w:bCs/>
                <w:i/>
                <w:sz w:val="22"/>
              </w:rPr>
              <w:t>”</w:t>
            </w:r>
            <w:r w:rsidRPr="009F2F06">
              <w:rPr>
                <w:bCs/>
                <w:i/>
                <w:sz w:val="22"/>
              </w:rPr>
              <w:t>)</w:t>
            </w:r>
          </w:p>
          <w:p w14:paraId="7589A7B8" w14:textId="77777777" w:rsidR="007C334A" w:rsidRPr="009F2F06" w:rsidRDefault="007C334A" w:rsidP="007C334A">
            <w:pPr>
              <w:pStyle w:val="Lijstalinea"/>
              <w:numPr>
                <w:ilvl w:val="0"/>
                <w:numId w:val="12"/>
              </w:numPr>
              <w:spacing w:after="0" w:line="240" w:lineRule="auto"/>
              <w:rPr>
                <w:bCs/>
                <w:i/>
                <w:sz w:val="22"/>
              </w:rPr>
            </w:pPr>
            <w:r w:rsidRPr="009F2F06">
              <w:rPr>
                <w:bCs/>
                <w:i/>
                <w:sz w:val="22"/>
              </w:rPr>
              <w:t xml:space="preserve">Een decreet leerlingenbegeleiding dat start op 1/9/2018 en duidelijker rollen en verantwoordelijkheden van actoren </w:t>
            </w:r>
            <w:r>
              <w:rPr>
                <w:bCs/>
                <w:i/>
                <w:sz w:val="22"/>
              </w:rPr>
              <w:t xml:space="preserve">in leerlingenbegeleiding </w:t>
            </w:r>
            <w:r w:rsidRPr="009F2F06">
              <w:rPr>
                <w:bCs/>
                <w:i/>
                <w:sz w:val="22"/>
              </w:rPr>
              <w:t>wil omschrijven.</w:t>
            </w:r>
          </w:p>
          <w:p w14:paraId="3CF42672" w14:textId="77777777" w:rsidR="007C334A" w:rsidRPr="009F2F06" w:rsidRDefault="007C334A" w:rsidP="007C334A">
            <w:pPr>
              <w:pStyle w:val="Lijstalinea"/>
              <w:numPr>
                <w:ilvl w:val="0"/>
                <w:numId w:val="12"/>
              </w:numPr>
              <w:spacing w:after="0" w:line="240" w:lineRule="auto"/>
              <w:rPr>
                <w:bCs/>
                <w:i/>
                <w:sz w:val="22"/>
              </w:rPr>
            </w:pPr>
            <w:r w:rsidRPr="009F2F06">
              <w:rPr>
                <w:bCs/>
                <w:i/>
                <w:sz w:val="22"/>
              </w:rPr>
              <w:t>Een vernieuwde omschrijving van ons KP6 naar aanleiding van het decreet LLB</w:t>
            </w:r>
          </w:p>
          <w:p w14:paraId="7D73ACC4" w14:textId="77777777" w:rsidR="007C334A" w:rsidRDefault="007C334A" w:rsidP="007C334A">
            <w:pPr>
              <w:pStyle w:val="Lijstalinea"/>
              <w:numPr>
                <w:ilvl w:val="0"/>
                <w:numId w:val="12"/>
              </w:numPr>
              <w:spacing w:after="0" w:line="240" w:lineRule="auto"/>
              <w:rPr>
                <w:bCs/>
                <w:i/>
                <w:sz w:val="22"/>
              </w:rPr>
            </w:pPr>
            <w:r w:rsidRPr="009F2F06">
              <w:rPr>
                <w:bCs/>
                <w:i/>
                <w:sz w:val="22"/>
              </w:rPr>
              <w:t xml:space="preserve">Een referentiekader CLB-kwaliteit, gebaseerd op de nieuwe regelgeving, dat kwaliteitsverwachtingen formuleert aan de centra, en voor inspectie de basis is om hun </w:t>
            </w:r>
            <w:proofErr w:type="spellStart"/>
            <w:r w:rsidRPr="009F2F06">
              <w:rPr>
                <w:bCs/>
                <w:i/>
                <w:sz w:val="22"/>
              </w:rPr>
              <w:t>toezichtskader</w:t>
            </w:r>
            <w:proofErr w:type="spellEnd"/>
            <w:r w:rsidRPr="009F2F06">
              <w:rPr>
                <w:bCs/>
                <w:i/>
                <w:sz w:val="22"/>
              </w:rPr>
              <w:t xml:space="preserve"> </w:t>
            </w:r>
            <w:proofErr w:type="spellStart"/>
            <w:r w:rsidRPr="009F2F06">
              <w:rPr>
                <w:bCs/>
                <w:i/>
                <w:sz w:val="22"/>
              </w:rPr>
              <w:t>i.f.v</w:t>
            </w:r>
            <w:proofErr w:type="spellEnd"/>
            <w:r w:rsidRPr="009F2F06">
              <w:rPr>
                <w:bCs/>
                <w:i/>
                <w:sz w:val="22"/>
              </w:rPr>
              <w:t xml:space="preserve">. doorlichting op te enten. </w:t>
            </w:r>
          </w:p>
          <w:p w14:paraId="59B7D4BC" w14:textId="77777777" w:rsidR="007C334A" w:rsidRPr="009F2F06" w:rsidRDefault="007C334A" w:rsidP="007C334A">
            <w:pPr>
              <w:pStyle w:val="Lijstalinea"/>
              <w:numPr>
                <w:ilvl w:val="0"/>
                <w:numId w:val="12"/>
              </w:numPr>
              <w:spacing w:after="0" w:line="240" w:lineRule="auto"/>
              <w:rPr>
                <w:bCs/>
                <w:i/>
                <w:sz w:val="22"/>
              </w:rPr>
            </w:pPr>
            <w:r>
              <w:rPr>
                <w:bCs/>
                <w:i/>
                <w:sz w:val="22"/>
              </w:rPr>
              <w:t>Een (</w:t>
            </w:r>
            <w:proofErr w:type="spellStart"/>
            <w:r>
              <w:rPr>
                <w:bCs/>
                <w:i/>
                <w:sz w:val="22"/>
              </w:rPr>
              <w:t>netoverstijgende</w:t>
            </w:r>
            <w:proofErr w:type="spellEnd"/>
            <w:r>
              <w:rPr>
                <w:bCs/>
                <w:i/>
                <w:sz w:val="22"/>
              </w:rPr>
              <w:t>!) Lars-applicatie en -nomenclatuur die bedoeld is om alle acties in kader van leerlingenbegeleiding door CLB coherent bij te houden. Voorlopig beperkt tot een leerlingendossier, maar met mogelijkheden voor (ook) een schooldossier.</w:t>
            </w:r>
          </w:p>
          <w:p w14:paraId="7C69221C" w14:textId="77777777" w:rsidR="007C334A" w:rsidRDefault="007C334A" w:rsidP="006B0407">
            <w:pPr>
              <w:spacing w:line="240" w:lineRule="auto"/>
              <w:rPr>
                <w:bCs/>
                <w:i/>
                <w:sz w:val="22"/>
              </w:rPr>
            </w:pPr>
          </w:p>
        </w:tc>
      </w:tr>
    </w:tbl>
    <w:p w14:paraId="27EAB685" w14:textId="77777777" w:rsidR="007C334A" w:rsidRDefault="007C334A" w:rsidP="006B0407">
      <w:pPr>
        <w:spacing w:line="240" w:lineRule="auto"/>
        <w:rPr>
          <w:b/>
          <w:bCs/>
          <w:sz w:val="22"/>
        </w:rPr>
      </w:pPr>
    </w:p>
    <w:p w14:paraId="7268C6E8" w14:textId="77777777" w:rsidR="007C334A" w:rsidRDefault="007C334A" w:rsidP="006B0407">
      <w:pPr>
        <w:pStyle w:val="Kop1"/>
        <w:spacing w:line="240" w:lineRule="auto"/>
      </w:pPr>
      <w:r w:rsidRPr="00EB5A05">
        <w:t>Uitgangspunt</w:t>
      </w:r>
    </w:p>
    <w:p w14:paraId="38A3B422" w14:textId="77777777" w:rsidR="007C334A" w:rsidRDefault="007C334A" w:rsidP="006B0407">
      <w:pPr>
        <w:spacing w:line="240" w:lineRule="auto"/>
        <w:rPr>
          <w:b/>
          <w:bCs/>
          <w:sz w:val="22"/>
        </w:rPr>
      </w:pPr>
    </w:p>
    <w:p w14:paraId="7B424DF2" w14:textId="77777777" w:rsidR="007C334A" w:rsidRPr="00EB5A05" w:rsidRDefault="007C334A" w:rsidP="006B0407">
      <w:pPr>
        <w:shd w:val="clear" w:color="auto" w:fill="FFFFFF"/>
        <w:spacing w:line="240" w:lineRule="auto"/>
        <w:ind w:left="567"/>
        <w:rPr>
          <w:rFonts w:cstheme="minorHAnsi"/>
          <w:i/>
          <w:color w:val="222222"/>
          <w:sz w:val="22"/>
          <w:szCs w:val="19"/>
          <w:lang w:eastAsia="nl-BE"/>
        </w:rPr>
      </w:pPr>
      <w:r w:rsidRPr="00EB5A05">
        <w:rPr>
          <w:rFonts w:cstheme="minorHAnsi"/>
          <w:i/>
          <w:color w:val="222222"/>
          <w:sz w:val="22"/>
          <w:szCs w:val="19"/>
          <w:lang w:eastAsia="nl-BE"/>
        </w:rPr>
        <w:t>In dit voorbeeld wordt een nieuwe leerl</w:t>
      </w:r>
      <w:r>
        <w:rPr>
          <w:rFonts w:cstheme="minorHAnsi"/>
          <w:i/>
          <w:color w:val="222222"/>
          <w:sz w:val="22"/>
          <w:szCs w:val="19"/>
          <w:lang w:eastAsia="nl-BE"/>
        </w:rPr>
        <w:t>ing besproken met school op MDO</w:t>
      </w:r>
      <w:r w:rsidRPr="00EB5A05">
        <w:rPr>
          <w:rFonts w:cstheme="minorHAnsi"/>
          <w:i/>
          <w:color w:val="222222"/>
          <w:sz w:val="22"/>
          <w:szCs w:val="19"/>
          <w:lang w:eastAsia="nl-BE"/>
        </w:rPr>
        <w:t>. Kleuter in kwestie heeft een multipele ontwikkelingsproblematiek en groeit op in een kansarm gezin. In het verleden werd nooit diagnostiek gedaan.</w:t>
      </w:r>
    </w:p>
    <w:p w14:paraId="39B535B3" w14:textId="77777777" w:rsidR="007C334A" w:rsidRPr="00EB5A05" w:rsidRDefault="007C334A" w:rsidP="006B0407">
      <w:pPr>
        <w:shd w:val="clear" w:color="auto" w:fill="FFFFFF"/>
        <w:spacing w:line="240" w:lineRule="auto"/>
        <w:ind w:left="567"/>
        <w:rPr>
          <w:rFonts w:cstheme="minorHAnsi"/>
          <w:i/>
          <w:color w:val="222222"/>
          <w:sz w:val="22"/>
          <w:szCs w:val="19"/>
          <w:lang w:eastAsia="nl-BE"/>
        </w:rPr>
      </w:pPr>
      <w:r w:rsidRPr="00EB5A05">
        <w:rPr>
          <w:rFonts w:cstheme="minorHAnsi"/>
          <w:i/>
          <w:color w:val="222222"/>
          <w:sz w:val="22"/>
          <w:szCs w:val="19"/>
          <w:lang w:eastAsia="nl-BE"/>
        </w:rPr>
        <w:t>KP 1: De vraag wordt onthaald en verhelderd op school. Er gebeurt een bijkomende vraagverheldering via telefoon met de mama. Mama maakt een afspraak met CLB.</w:t>
      </w:r>
    </w:p>
    <w:p w14:paraId="77D9E65F" w14:textId="77777777" w:rsidR="007C334A" w:rsidRDefault="007C334A" w:rsidP="006B0407">
      <w:pPr>
        <w:shd w:val="clear" w:color="auto" w:fill="FFFFFF"/>
        <w:spacing w:line="240" w:lineRule="auto"/>
        <w:ind w:left="567"/>
        <w:rPr>
          <w:rFonts w:cstheme="minorHAnsi"/>
          <w:i/>
          <w:color w:val="222222"/>
          <w:sz w:val="22"/>
          <w:szCs w:val="19"/>
          <w:lang w:eastAsia="nl-BE"/>
        </w:rPr>
      </w:pPr>
      <w:r>
        <w:rPr>
          <w:noProof/>
          <w:lang w:eastAsia="nl-BE"/>
        </w:rPr>
        <w:lastRenderedPageBreak/>
        <w:drawing>
          <wp:anchor distT="0" distB="0" distL="114300" distR="114300" simplePos="0" relativeHeight="251667456" behindDoc="1" locked="0" layoutInCell="1" allowOverlap="1" wp14:anchorId="09F4A355" wp14:editId="092AAB8E">
            <wp:simplePos x="0" y="0"/>
            <wp:positionH relativeFrom="column">
              <wp:posOffset>1874520</wp:posOffset>
            </wp:positionH>
            <wp:positionV relativeFrom="paragraph">
              <wp:posOffset>42545</wp:posOffset>
            </wp:positionV>
            <wp:extent cx="4316095" cy="2461260"/>
            <wp:effectExtent l="0" t="0" r="8255" b="0"/>
            <wp:wrapTight wrapText="bothSides">
              <wp:wrapPolygon edited="0">
                <wp:start x="0" y="0"/>
                <wp:lineTo x="0" y="21399"/>
                <wp:lineTo x="21546" y="21399"/>
                <wp:lineTo x="21546" y="0"/>
                <wp:lineTo x="0"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16095" cy="2461260"/>
                    </a:xfrm>
                    <a:prstGeom prst="rect">
                      <a:avLst/>
                    </a:prstGeom>
                  </pic:spPr>
                </pic:pic>
              </a:graphicData>
            </a:graphic>
            <wp14:sizeRelH relativeFrom="margin">
              <wp14:pctWidth>0</wp14:pctWidth>
            </wp14:sizeRelH>
            <wp14:sizeRelV relativeFrom="margin">
              <wp14:pctHeight>0</wp14:pctHeight>
            </wp14:sizeRelV>
          </wp:anchor>
        </w:drawing>
      </w:r>
      <w:r w:rsidRPr="00EB5A05">
        <w:rPr>
          <w:rFonts w:cstheme="minorHAnsi"/>
          <w:i/>
          <w:color w:val="222222"/>
          <w:sz w:val="22"/>
          <w:szCs w:val="19"/>
          <w:lang w:eastAsia="nl-BE"/>
        </w:rPr>
        <w:t>KP3 Analyse: e</w:t>
      </w:r>
      <w:r>
        <w:rPr>
          <w:rFonts w:cstheme="minorHAnsi"/>
          <w:i/>
          <w:color w:val="222222"/>
          <w:sz w:val="22"/>
          <w:szCs w:val="19"/>
          <w:lang w:eastAsia="nl-BE"/>
        </w:rPr>
        <w:t>r wordt een HGD-traject gelopen</w:t>
      </w:r>
      <w:r w:rsidRPr="00EB5A05">
        <w:rPr>
          <w:rFonts w:cstheme="minorHAnsi"/>
          <w:i/>
          <w:color w:val="222222"/>
          <w:sz w:val="22"/>
          <w:szCs w:val="19"/>
          <w:lang w:eastAsia="nl-BE"/>
        </w:rPr>
        <w:t>; na alles in kaart te hebben gebracht is het duidelijk dat er een meervoudige problematiek is (motorisch, cognitief en socio-emotioneel). Gezien vermoed wordt dat er een samenhang is tussen de drie elementen, bestaat het advies enerzijds uit een gerichte aanpak in de klas en anderzijds uit verder onderzoek in een gespecialiseerde setting. Omwille van de ernst van de motorische problematiek wordt on</w:t>
      </w:r>
      <w:r>
        <w:rPr>
          <w:rFonts w:cstheme="minorHAnsi"/>
          <w:i/>
          <w:color w:val="222222"/>
          <w:sz w:val="22"/>
          <w:szCs w:val="19"/>
          <w:lang w:eastAsia="nl-BE"/>
        </w:rPr>
        <w:t>dersteuning type 4 voorgesteld.</w:t>
      </w:r>
    </w:p>
    <w:p w14:paraId="7D67BC40" w14:textId="77777777" w:rsidR="007C334A" w:rsidRDefault="007C334A" w:rsidP="006B0407">
      <w:pPr>
        <w:shd w:val="clear" w:color="auto" w:fill="FFFFFF"/>
        <w:spacing w:line="240" w:lineRule="auto"/>
        <w:ind w:left="567"/>
        <w:rPr>
          <w:rFonts w:cstheme="minorHAnsi"/>
          <w:i/>
          <w:color w:val="222222"/>
          <w:sz w:val="22"/>
          <w:szCs w:val="19"/>
          <w:lang w:eastAsia="nl-BE"/>
        </w:rPr>
      </w:pPr>
      <w:r w:rsidRPr="00EB5A05">
        <w:rPr>
          <w:rFonts w:cstheme="minorHAnsi"/>
          <w:i/>
          <w:color w:val="222222"/>
          <w:sz w:val="22"/>
          <w:szCs w:val="19"/>
          <w:lang w:eastAsia="nl-BE"/>
        </w:rPr>
        <w:t xml:space="preserve">KP 3 </w:t>
      </w:r>
      <w:proofErr w:type="spellStart"/>
      <w:r w:rsidRPr="00EB5A05">
        <w:rPr>
          <w:rFonts w:cstheme="minorHAnsi"/>
          <w:i/>
          <w:color w:val="222222"/>
          <w:sz w:val="22"/>
          <w:szCs w:val="19"/>
          <w:lang w:eastAsia="nl-BE"/>
        </w:rPr>
        <w:t>Coö</w:t>
      </w:r>
      <w:proofErr w:type="spellEnd"/>
      <w:r w:rsidRPr="00EB5A05">
        <w:rPr>
          <w:rFonts w:cstheme="minorHAnsi"/>
          <w:i/>
          <w:color w:val="222222"/>
          <w:sz w:val="22"/>
          <w:szCs w:val="19"/>
          <w:lang w:eastAsia="nl-BE"/>
        </w:rPr>
        <w:t>: Er wordt samengewerkt met het netwerk in het kader van een warme overdracht. En er wordt een gemotiveerd verslag opgemaakt en geformaliseerd.</w:t>
      </w:r>
    </w:p>
    <w:p w14:paraId="0FADD944" w14:textId="77777777" w:rsidR="007C334A" w:rsidRDefault="007C334A" w:rsidP="006B0407">
      <w:pPr>
        <w:shd w:val="clear" w:color="auto" w:fill="FFFFFF"/>
        <w:spacing w:line="240" w:lineRule="auto"/>
        <w:ind w:left="567"/>
        <w:rPr>
          <w:rFonts w:cstheme="minorHAnsi"/>
          <w:i/>
          <w:color w:val="222222"/>
          <w:sz w:val="22"/>
          <w:szCs w:val="19"/>
          <w:lang w:eastAsia="nl-BE"/>
        </w:rPr>
      </w:pPr>
    </w:p>
    <w:p w14:paraId="1B74BC7A" w14:textId="77777777" w:rsidR="007C334A" w:rsidRDefault="007C334A" w:rsidP="006B0407">
      <w:pPr>
        <w:shd w:val="clear" w:color="auto" w:fill="FFFFFF"/>
        <w:spacing w:line="240" w:lineRule="auto"/>
        <w:ind w:left="567"/>
        <w:rPr>
          <w:rFonts w:cstheme="minorHAnsi"/>
          <w:b/>
          <w:i/>
          <w:color w:val="222222"/>
          <w:sz w:val="22"/>
          <w:szCs w:val="19"/>
          <w:lang w:eastAsia="nl-BE"/>
        </w:rPr>
      </w:pPr>
      <w:r w:rsidRPr="00EB5A05">
        <w:rPr>
          <w:rFonts w:cstheme="minorHAnsi"/>
          <w:b/>
          <w:i/>
          <w:color w:val="222222"/>
          <w:sz w:val="22"/>
          <w:szCs w:val="19"/>
          <w:lang w:eastAsia="nl-BE"/>
        </w:rPr>
        <w:t xml:space="preserve">Onze stelling is: hoe preciezer we de samenhang tussen ‘hulpverleningstrajecten’, kernprocessen, kernactiviteiten en functies in Lars kunnen beschrijven, hoe meer we dezelfde kaders gebruiken in ons denken en handelen en hoe </w:t>
      </w:r>
      <w:proofErr w:type="spellStart"/>
      <w:r w:rsidRPr="00EB5A05">
        <w:rPr>
          <w:rFonts w:cstheme="minorHAnsi"/>
          <w:b/>
          <w:i/>
          <w:color w:val="222222"/>
          <w:sz w:val="22"/>
          <w:szCs w:val="19"/>
          <w:lang w:eastAsia="nl-BE"/>
        </w:rPr>
        <w:t>gelijkgerichter</w:t>
      </w:r>
      <w:proofErr w:type="spellEnd"/>
      <w:r w:rsidRPr="00EB5A05">
        <w:rPr>
          <w:rFonts w:cstheme="minorHAnsi"/>
          <w:b/>
          <w:i/>
          <w:color w:val="222222"/>
          <w:sz w:val="22"/>
          <w:szCs w:val="19"/>
          <w:lang w:eastAsia="nl-BE"/>
        </w:rPr>
        <w:t xml:space="preserve"> we werken</w:t>
      </w:r>
      <w:r>
        <w:rPr>
          <w:rFonts w:cstheme="minorHAnsi"/>
          <w:b/>
          <w:i/>
          <w:color w:val="222222"/>
          <w:sz w:val="22"/>
          <w:szCs w:val="19"/>
          <w:lang w:eastAsia="nl-BE"/>
        </w:rPr>
        <w:t xml:space="preserve"> als sector</w:t>
      </w:r>
      <w:r w:rsidRPr="00EB5A05">
        <w:rPr>
          <w:rFonts w:cstheme="minorHAnsi"/>
          <w:b/>
          <w:i/>
          <w:color w:val="222222"/>
          <w:sz w:val="22"/>
          <w:szCs w:val="19"/>
          <w:lang w:eastAsia="nl-BE"/>
        </w:rPr>
        <w:t xml:space="preserve">. </w:t>
      </w:r>
    </w:p>
    <w:p w14:paraId="686F65B1" w14:textId="77777777" w:rsidR="007C334A" w:rsidRDefault="007C334A" w:rsidP="006B0407">
      <w:pPr>
        <w:shd w:val="clear" w:color="auto" w:fill="FFFFFF"/>
        <w:spacing w:line="240" w:lineRule="auto"/>
        <w:ind w:left="567"/>
        <w:rPr>
          <w:rFonts w:cstheme="minorHAnsi"/>
          <w:b/>
          <w:i/>
          <w:color w:val="222222"/>
          <w:sz w:val="22"/>
          <w:szCs w:val="19"/>
          <w:lang w:eastAsia="nl-BE"/>
        </w:rPr>
      </w:pPr>
      <w:r w:rsidRPr="00EB5A05">
        <w:rPr>
          <w:rFonts w:cstheme="minorHAnsi"/>
          <w:b/>
          <w:i/>
          <w:color w:val="222222"/>
          <w:sz w:val="22"/>
          <w:szCs w:val="19"/>
          <w:lang w:eastAsia="nl-BE"/>
        </w:rPr>
        <w:t xml:space="preserve">En dus ook hoe </w:t>
      </w:r>
      <w:proofErr w:type="spellStart"/>
      <w:r w:rsidRPr="00EB5A05">
        <w:rPr>
          <w:rFonts w:cstheme="minorHAnsi"/>
          <w:b/>
          <w:i/>
          <w:color w:val="222222"/>
          <w:sz w:val="22"/>
          <w:szCs w:val="19"/>
          <w:lang w:eastAsia="nl-BE"/>
        </w:rPr>
        <w:t>gelijkgerichter</w:t>
      </w:r>
      <w:proofErr w:type="spellEnd"/>
      <w:r w:rsidRPr="00EB5A05">
        <w:rPr>
          <w:rFonts w:cstheme="minorHAnsi"/>
          <w:b/>
          <w:i/>
          <w:color w:val="222222"/>
          <w:sz w:val="22"/>
          <w:szCs w:val="19"/>
          <w:lang w:eastAsia="nl-BE"/>
        </w:rPr>
        <w:t xml:space="preserve"> we registreren in Lars, wat de consistentie van onze data ten goede komt.</w:t>
      </w:r>
    </w:p>
    <w:p w14:paraId="149D1B2F" w14:textId="77777777" w:rsidR="007C334A" w:rsidRPr="00EB5A05" w:rsidRDefault="007C334A" w:rsidP="006B0407">
      <w:pPr>
        <w:shd w:val="clear" w:color="auto" w:fill="FFFFFF"/>
        <w:spacing w:line="240" w:lineRule="auto"/>
        <w:ind w:left="567"/>
        <w:rPr>
          <w:rFonts w:cstheme="minorHAnsi"/>
          <w:b/>
          <w:i/>
          <w:color w:val="222222"/>
          <w:sz w:val="22"/>
          <w:szCs w:val="19"/>
          <w:lang w:eastAsia="nl-BE"/>
        </w:rPr>
      </w:pPr>
    </w:p>
    <w:p w14:paraId="6A28926B" w14:textId="77777777" w:rsidR="007C334A" w:rsidRDefault="007C334A" w:rsidP="006B0407">
      <w:pPr>
        <w:pStyle w:val="Kop1"/>
        <w:spacing w:line="240" w:lineRule="auto"/>
      </w:pPr>
      <w:r>
        <w:t>Situering</w:t>
      </w:r>
    </w:p>
    <w:p w14:paraId="3186037D" w14:textId="77777777" w:rsidR="007C334A" w:rsidRDefault="007C334A" w:rsidP="006B0407">
      <w:pPr>
        <w:spacing w:line="240" w:lineRule="auto"/>
        <w:rPr>
          <w:bCs/>
          <w:sz w:val="22"/>
        </w:rPr>
      </w:pPr>
    </w:p>
    <w:p w14:paraId="7D40AC78" w14:textId="77777777" w:rsidR="007C334A" w:rsidRPr="0030121C" w:rsidRDefault="007C334A" w:rsidP="006B0407">
      <w:pPr>
        <w:spacing w:line="240" w:lineRule="auto"/>
        <w:rPr>
          <w:bCs/>
          <w:sz w:val="22"/>
        </w:rPr>
      </w:pPr>
      <w:r w:rsidRPr="0030121C">
        <w:rPr>
          <w:bCs/>
          <w:sz w:val="22"/>
        </w:rPr>
        <w:t>Kernprocessen beschrijven een samenhangend deel van de dienstverlening, gekenmerkt door de omzetting van een ‘input’ naar een ‘output’, m.a.w. binnen een kernproces voeren we een aantal activiteiten uit met een bepaald doel (het ‘</w:t>
      </w:r>
      <w:r w:rsidRPr="00EB5A05">
        <w:rPr>
          <w:b/>
          <w:bCs/>
          <w:sz w:val="22"/>
        </w:rPr>
        <w:t>teneinde</w:t>
      </w:r>
      <w:r w:rsidRPr="0030121C">
        <w:rPr>
          <w:bCs/>
          <w:sz w:val="22"/>
        </w:rPr>
        <w:t>’).</w:t>
      </w:r>
    </w:p>
    <w:p w14:paraId="35258489" w14:textId="77777777" w:rsidR="007C334A" w:rsidRPr="0030121C" w:rsidRDefault="007C334A" w:rsidP="006B0407">
      <w:pPr>
        <w:spacing w:line="240" w:lineRule="auto"/>
        <w:rPr>
          <w:bCs/>
          <w:sz w:val="22"/>
        </w:rPr>
      </w:pPr>
      <w:r w:rsidRPr="0030121C">
        <w:rPr>
          <w:bCs/>
          <w:sz w:val="22"/>
        </w:rPr>
        <w:t xml:space="preserve">In het nieuwe </w:t>
      </w:r>
      <w:r w:rsidRPr="00B6654F">
        <w:rPr>
          <w:b/>
          <w:bCs/>
          <w:sz w:val="22"/>
          <w:u w:val="single"/>
        </w:rPr>
        <w:t>referentiekader CLB-kwaliteit</w:t>
      </w:r>
      <w:r w:rsidRPr="0030121C">
        <w:rPr>
          <w:bCs/>
          <w:sz w:val="22"/>
        </w:rPr>
        <w:t xml:space="preserve"> vinden we daaromtrent volgende elementen terug.</w:t>
      </w:r>
    </w:p>
    <w:p w14:paraId="7B5A48DE" w14:textId="77777777" w:rsidR="007C334A" w:rsidRPr="0030121C" w:rsidRDefault="007C334A" w:rsidP="007C334A">
      <w:pPr>
        <w:numPr>
          <w:ilvl w:val="0"/>
          <w:numId w:val="11"/>
        </w:numPr>
        <w:spacing w:after="0" w:line="240" w:lineRule="auto"/>
        <w:rPr>
          <w:sz w:val="22"/>
        </w:rPr>
      </w:pPr>
      <w:r w:rsidRPr="0030121C">
        <w:rPr>
          <w:b/>
          <w:bCs/>
          <w:sz w:val="22"/>
        </w:rPr>
        <w:t xml:space="preserve">Het CLB begeleidt </w:t>
      </w:r>
      <w:proofErr w:type="spellStart"/>
      <w:r w:rsidRPr="0030121C">
        <w:rPr>
          <w:b/>
          <w:bCs/>
          <w:sz w:val="22"/>
        </w:rPr>
        <w:t>lerenden</w:t>
      </w:r>
      <w:proofErr w:type="spellEnd"/>
      <w:r w:rsidRPr="0030121C">
        <w:rPr>
          <w:b/>
          <w:bCs/>
          <w:sz w:val="22"/>
        </w:rPr>
        <w:t xml:space="preserve"> via een </w:t>
      </w:r>
      <w:proofErr w:type="spellStart"/>
      <w:r w:rsidRPr="0030121C">
        <w:rPr>
          <w:b/>
          <w:bCs/>
          <w:sz w:val="22"/>
        </w:rPr>
        <w:t>vraaggestuurde</w:t>
      </w:r>
      <w:proofErr w:type="spellEnd"/>
      <w:r w:rsidRPr="0030121C">
        <w:rPr>
          <w:b/>
          <w:bCs/>
          <w:sz w:val="22"/>
        </w:rPr>
        <w:t xml:space="preserve"> aanpak.</w:t>
      </w:r>
    </w:p>
    <w:p w14:paraId="51AA6954" w14:textId="77777777" w:rsidR="007C334A" w:rsidRDefault="007C334A" w:rsidP="007C334A">
      <w:pPr>
        <w:numPr>
          <w:ilvl w:val="1"/>
          <w:numId w:val="11"/>
        </w:numPr>
        <w:spacing w:after="0" w:line="240" w:lineRule="auto"/>
        <w:rPr>
          <w:sz w:val="22"/>
        </w:rPr>
      </w:pPr>
      <w:r>
        <w:rPr>
          <w:sz w:val="22"/>
        </w:rPr>
        <w:t>[…]</w:t>
      </w:r>
    </w:p>
    <w:p w14:paraId="11979EF3" w14:textId="77777777" w:rsidR="007C334A" w:rsidRDefault="007C334A" w:rsidP="007C334A">
      <w:pPr>
        <w:numPr>
          <w:ilvl w:val="1"/>
          <w:numId w:val="11"/>
        </w:numPr>
        <w:spacing w:after="0" w:line="240" w:lineRule="auto"/>
        <w:rPr>
          <w:sz w:val="22"/>
        </w:rPr>
      </w:pPr>
      <w:r w:rsidRPr="0030121C">
        <w:rPr>
          <w:sz w:val="22"/>
        </w:rPr>
        <w:t>De begeleiding bestaat uit een traject op maat op basis van de kernactiviteiten onthaal, vraagverheldering, handelingsgericht advies, handelingsgerichte diagnostiek, begeleiding en de draaischijffunctie.</w:t>
      </w:r>
    </w:p>
    <w:p w14:paraId="00B9852E" w14:textId="77777777" w:rsidR="007C334A" w:rsidRPr="00472708" w:rsidRDefault="007C334A" w:rsidP="007C334A">
      <w:pPr>
        <w:numPr>
          <w:ilvl w:val="1"/>
          <w:numId w:val="11"/>
        </w:numPr>
        <w:spacing w:after="0" w:line="240" w:lineRule="auto"/>
        <w:rPr>
          <w:sz w:val="22"/>
        </w:rPr>
      </w:pPr>
      <w:r>
        <w:rPr>
          <w:sz w:val="22"/>
        </w:rPr>
        <w:t>[…]</w:t>
      </w:r>
    </w:p>
    <w:p w14:paraId="6836F253" w14:textId="77777777" w:rsidR="007C334A" w:rsidRPr="0030121C" w:rsidRDefault="007C334A" w:rsidP="007C334A">
      <w:pPr>
        <w:numPr>
          <w:ilvl w:val="0"/>
          <w:numId w:val="11"/>
        </w:numPr>
        <w:spacing w:after="0" w:line="240" w:lineRule="auto"/>
        <w:rPr>
          <w:sz w:val="22"/>
        </w:rPr>
      </w:pPr>
      <w:r w:rsidRPr="0030121C">
        <w:rPr>
          <w:b/>
          <w:bCs/>
          <w:sz w:val="22"/>
        </w:rPr>
        <w:t>Het CLB adviseert het schoolteam.</w:t>
      </w:r>
    </w:p>
    <w:p w14:paraId="1EFB5856" w14:textId="77777777" w:rsidR="007C334A" w:rsidRPr="0030121C" w:rsidRDefault="007C334A" w:rsidP="007C334A">
      <w:pPr>
        <w:numPr>
          <w:ilvl w:val="1"/>
          <w:numId w:val="11"/>
        </w:numPr>
        <w:spacing w:after="0" w:line="240" w:lineRule="auto"/>
        <w:rPr>
          <w:sz w:val="22"/>
        </w:rPr>
      </w:pPr>
      <w:r w:rsidRPr="0030121C">
        <w:rPr>
          <w:sz w:val="22"/>
        </w:rPr>
        <w:t>Het CLB zet zijn kernactiviteit signaalfunctie op in om de brede basiszorg te versterken.</w:t>
      </w:r>
    </w:p>
    <w:p w14:paraId="2B7895B0" w14:textId="77777777" w:rsidR="007C334A" w:rsidRDefault="007C334A" w:rsidP="007C334A">
      <w:pPr>
        <w:numPr>
          <w:ilvl w:val="1"/>
          <w:numId w:val="11"/>
        </w:numPr>
        <w:spacing w:after="0" w:line="240" w:lineRule="auto"/>
        <w:rPr>
          <w:sz w:val="22"/>
        </w:rPr>
      </w:pPr>
      <w:r w:rsidRPr="0030121C">
        <w:rPr>
          <w:sz w:val="22"/>
        </w:rPr>
        <w:t>Het CLB adviseert het schoolteam in de verhoogde zorg door in te zetten op de kernactiviteit cons</w:t>
      </w:r>
      <w:r>
        <w:rPr>
          <w:sz w:val="22"/>
        </w:rPr>
        <w:t>ultatieve leerlingenbegeleiding.</w:t>
      </w:r>
    </w:p>
    <w:p w14:paraId="4C134E7D" w14:textId="77777777" w:rsidR="007C334A" w:rsidRPr="0022743C" w:rsidRDefault="007C334A" w:rsidP="006B0407">
      <w:pPr>
        <w:spacing w:after="0" w:line="240" w:lineRule="auto"/>
        <w:ind w:left="1440"/>
        <w:rPr>
          <w:sz w:val="22"/>
        </w:rPr>
      </w:pPr>
    </w:p>
    <w:p w14:paraId="1BB6EB2D" w14:textId="77777777" w:rsidR="007C334A" w:rsidRDefault="007C334A" w:rsidP="006B0407">
      <w:pPr>
        <w:spacing w:line="240" w:lineRule="auto"/>
        <w:rPr>
          <w:b/>
          <w:sz w:val="22"/>
        </w:rPr>
      </w:pPr>
      <w:r w:rsidRPr="0030121C">
        <w:rPr>
          <w:sz w:val="22"/>
        </w:rPr>
        <w:lastRenderedPageBreak/>
        <w:t xml:space="preserve">Ook dit zijn processen, maar op een héél hoog niveau, m.a.w. er valt heel wat onder. De omschrijving van het R-CLB-K is tegelijk ook richtinggevend in de aard van kernactiviteiten die kunnen worden ingezet – </w:t>
      </w:r>
      <w:r w:rsidRPr="0030121C">
        <w:rPr>
          <w:b/>
          <w:sz w:val="22"/>
        </w:rPr>
        <w:t>en kunnen we niet zomaar naast ons neerleggen.</w:t>
      </w:r>
    </w:p>
    <w:p w14:paraId="5368E80D" w14:textId="77777777" w:rsidR="007C334A" w:rsidRPr="0030121C" w:rsidRDefault="007C334A" w:rsidP="006B0407">
      <w:pPr>
        <w:spacing w:line="240" w:lineRule="auto"/>
        <w:rPr>
          <w:b/>
          <w:sz w:val="22"/>
        </w:rPr>
      </w:pPr>
    </w:p>
    <w:p w14:paraId="7A9B183B" w14:textId="77777777" w:rsidR="007C334A" w:rsidRPr="0030121C" w:rsidRDefault="007C334A" w:rsidP="006B0407">
      <w:pPr>
        <w:spacing w:line="240" w:lineRule="auto"/>
        <w:rPr>
          <w:sz w:val="22"/>
        </w:rPr>
      </w:pPr>
      <w:r w:rsidRPr="0030121C">
        <w:rPr>
          <w:sz w:val="22"/>
        </w:rPr>
        <w:t xml:space="preserve">Anderzijds </w:t>
      </w:r>
      <w:r>
        <w:rPr>
          <w:sz w:val="22"/>
        </w:rPr>
        <w:t xml:space="preserve">zijn er een aantal cruciale CLB-opdrachten die in het referentiekader CLB-kwaliteit </w:t>
      </w:r>
      <w:r w:rsidRPr="009F2F06">
        <w:rPr>
          <w:b/>
          <w:sz w:val="22"/>
        </w:rPr>
        <w:t>minder ‘afgelijnd’ omschreven worden</w:t>
      </w:r>
      <w:r>
        <w:rPr>
          <w:sz w:val="22"/>
        </w:rPr>
        <w:t xml:space="preserve"> als afzonderlijke kwaliteitsverwachting of dienstverlening, maar verweven zitten met kwaliteitsverwachtingen die op een meer algemeen niveau omschreven zijn</w:t>
      </w:r>
      <w:r w:rsidRPr="0030121C">
        <w:rPr>
          <w:sz w:val="22"/>
        </w:rPr>
        <w:t>:</w:t>
      </w:r>
    </w:p>
    <w:p w14:paraId="2AFD83A6" w14:textId="77777777" w:rsidR="007C334A" w:rsidRPr="009F2F06" w:rsidRDefault="007C334A" w:rsidP="007C334A">
      <w:pPr>
        <w:pStyle w:val="Lijstalinea"/>
        <w:numPr>
          <w:ilvl w:val="0"/>
          <w:numId w:val="10"/>
        </w:numPr>
        <w:spacing w:after="0" w:line="240" w:lineRule="auto"/>
        <w:rPr>
          <w:sz w:val="22"/>
        </w:rPr>
      </w:pPr>
      <w:r w:rsidRPr="009F2F06">
        <w:rPr>
          <w:sz w:val="22"/>
        </w:rPr>
        <w:t>Medisch-preventieve activiteiten (ons KP7) zit vervat in de kwaliteitsverwachting ‘Het CLB werkt op de 4 begeleidingsdomeinen’.</w:t>
      </w:r>
    </w:p>
    <w:p w14:paraId="5AB046A7" w14:textId="77777777" w:rsidR="007C334A" w:rsidRPr="009F2F06" w:rsidRDefault="007C334A" w:rsidP="007C334A">
      <w:pPr>
        <w:pStyle w:val="Lijstalinea"/>
        <w:numPr>
          <w:ilvl w:val="0"/>
          <w:numId w:val="10"/>
        </w:numPr>
        <w:spacing w:after="0" w:line="240" w:lineRule="auto"/>
        <w:rPr>
          <w:sz w:val="22"/>
        </w:rPr>
      </w:pPr>
      <w:r w:rsidRPr="009F2F06">
        <w:rPr>
          <w:sz w:val="22"/>
        </w:rPr>
        <w:t>Leerplichtbegeleiding zit eveneens in deze kwaliteitsverwachting vervat.</w:t>
      </w:r>
    </w:p>
    <w:p w14:paraId="37935C38" w14:textId="77777777" w:rsidR="007C334A" w:rsidRPr="009F2F06" w:rsidRDefault="007C334A" w:rsidP="007C334A">
      <w:pPr>
        <w:pStyle w:val="Lijstalinea"/>
        <w:numPr>
          <w:ilvl w:val="0"/>
          <w:numId w:val="10"/>
        </w:numPr>
        <w:spacing w:after="0" w:line="240" w:lineRule="auto"/>
        <w:rPr>
          <w:sz w:val="22"/>
        </w:rPr>
      </w:pPr>
      <w:r w:rsidRPr="009F2F06">
        <w:rPr>
          <w:sz w:val="22"/>
        </w:rPr>
        <w:t>Collectief en objectief informeren (ons KP5) zit vervat in de kwaliteitsverwachting ‘Het CLB werkt samen met alle scholen van het werkgebied’.</w:t>
      </w:r>
    </w:p>
    <w:p w14:paraId="2B45AB3C" w14:textId="77777777" w:rsidR="007C334A" w:rsidRDefault="007C334A" w:rsidP="006B0407">
      <w:pPr>
        <w:spacing w:line="240" w:lineRule="auto"/>
        <w:rPr>
          <w:sz w:val="22"/>
        </w:rPr>
      </w:pPr>
    </w:p>
    <w:p w14:paraId="2AC6DCF0" w14:textId="77777777" w:rsidR="007C334A" w:rsidRDefault="007C334A" w:rsidP="006B0407">
      <w:pPr>
        <w:spacing w:line="240" w:lineRule="auto"/>
        <w:rPr>
          <w:sz w:val="22"/>
        </w:rPr>
      </w:pPr>
      <w:r>
        <w:rPr>
          <w:sz w:val="22"/>
        </w:rPr>
        <w:t xml:space="preserve">In het </w:t>
      </w:r>
      <w:proofErr w:type="spellStart"/>
      <w:r w:rsidRPr="00B6654F">
        <w:rPr>
          <w:b/>
          <w:sz w:val="22"/>
          <w:u w:val="single"/>
        </w:rPr>
        <w:t>toezichtskader</w:t>
      </w:r>
      <w:proofErr w:type="spellEnd"/>
      <w:r>
        <w:rPr>
          <w:sz w:val="22"/>
        </w:rPr>
        <w:t xml:space="preserve"> dat inspectie vanaf volgend schooljaar zal hanteren bij doorlichtingen van centra, gebruikt inspectie in haar raamwerk ook het begrip ‘kernprocessen’. Daarnaast spreekt inspectie van ondersteunende processen. </w:t>
      </w:r>
    </w:p>
    <w:p w14:paraId="2A16A93F" w14:textId="77777777" w:rsidR="007C334A" w:rsidRDefault="007C334A" w:rsidP="006B0407">
      <w:pPr>
        <w:spacing w:line="240" w:lineRule="auto"/>
        <w:rPr>
          <w:sz w:val="22"/>
        </w:rPr>
      </w:pPr>
      <w:r>
        <w:rPr>
          <w:sz w:val="22"/>
        </w:rPr>
        <w:t>Ze hanteert daarbij volgende onderverdeling:</w:t>
      </w:r>
    </w:p>
    <w:p w14:paraId="4267A95B" w14:textId="77777777" w:rsidR="007C334A" w:rsidRDefault="007C334A" w:rsidP="006B0407">
      <w:pPr>
        <w:spacing w:line="240" w:lineRule="auto"/>
        <w:rPr>
          <w:sz w:val="22"/>
        </w:rPr>
      </w:pPr>
    </w:p>
    <w:tbl>
      <w:tblPr>
        <w:tblStyle w:val="Tabelraster"/>
        <w:tblW w:w="9497" w:type="dxa"/>
        <w:tblLook w:val="04A0" w:firstRow="1" w:lastRow="0" w:firstColumn="1" w:lastColumn="0" w:noHBand="0" w:noVBand="1"/>
      </w:tblPr>
      <w:tblGrid>
        <w:gridCol w:w="2972"/>
        <w:gridCol w:w="6525"/>
      </w:tblGrid>
      <w:tr w:rsidR="007C334A" w14:paraId="3456EB96" w14:textId="77777777" w:rsidTr="006B0407">
        <w:tc>
          <w:tcPr>
            <w:tcW w:w="2972" w:type="dxa"/>
            <w:vMerge w:val="restart"/>
          </w:tcPr>
          <w:p w14:paraId="1DD8EF3D" w14:textId="77777777" w:rsidR="007C334A" w:rsidRDefault="007C334A" w:rsidP="006B0407">
            <w:pPr>
              <w:spacing w:line="240" w:lineRule="auto"/>
              <w:rPr>
                <w:rFonts w:cs="Calibri"/>
                <w:sz w:val="22"/>
                <w:szCs w:val="22"/>
                <w:lang w:eastAsia="nl-BE"/>
              </w:rPr>
            </w:pPr>
            <w:r>
              <w:rPr>
                <w:rFonts w:cs="Calibri"/>
                <w:sz w:val="22"/>
                <w:szCs w:val="22"/>
                <w:lang w:eastAsia="nl-BE"/>
              </w:rPr>
              <w:t>Kernprocessen</w:t>
            </w:r>
          </w:p>
        </w:tc>
        <w:tc>
          <w:tcPr>
            <w:tcW w:w="6525" w:type="dxa"/>
          </w:tcPr>
          <w:p w14:paraId="265EAF35" w14:textId="77777777" w:rsidR="007C334A" w:rsidRPr="00B6654F" w:rsidRDefault="007C334A" w:rsidP="006B0407">
            <w:pPr>
              <w:spacing w:line="240" w:lineRule="auto"/>
              <w:rPr>
                <w:rFonts w:cs="Calibri"/>
                <w:b/>
                <w:sz w:val="22"/>
                <w:szCs w:val="22"/>
                <w:lang w:val="nl-BE" w:eastAsia="nl-BE"/>
              </w:rPr>
            </w:pPr>
            <w:proofErr w:type="spellStart"/>
            <w:r w:rsidRPr="00B6654F">
              <w:rPr>
                <w:rFonts w:cs="Calibri"/>
                <w:b/>
                <w:sz w:val="22"/>
                <w:szCs w:val="22"/>
                <w:lang w:val="nl-BE" w:eastAsia="nl-BE"/>
              </w:rPr>
              <w:t>Vraaggestuurde</w:t>
            </w:r>
            <w:proofErr w:type="spellEnd"/>
            <w:r w:rsidRPr="00B6654F">
              <w:rPr>
                <w:rFonts w:cs="Calibri"/>
                <w:b/>
                <w:sz w:val="22"/>
                <w:szCs w:val="22"/>
                <w:lang w:val="nl-BE" w:eastAsia="nl-BE"/>
              </w:rPr>
              <w:t xml:space="preserve"> leerlingenbegeleiding op de 4 domeinen</w:t>
            </w:r>
          </w:p>
          <w:p w14:paraId="19745900" w14:textId="77777777" w:rsidR="007C334A" w:rsidRPr="00B6654F" w:rsidRDefault="007C334A" w:rsidP="007C334A">
            <w:pPr>
              <w:numPr>
                <w:ilvl w:val="0"/>
                <w:numId w:val="21"/>
              </w:numPr>
              <w:spacing w:after="0" w:line="240" w:lineRule="auto"/>
              <w:ind w:left="540"/>
              <w:textAlignment w:val="center"/>
              <w:rPr>
                <w:rFonts w:cs="Calibri"/>
                <w:sz w:val="22"/>
                <w:szCs w:val="22"/>
                <w:lang w:val="nl-BE" w:eastAsia="nl-BE"/>
              </w:rPr>
            </w:pPr>
            <w:r w:rsidRPr="00B6654F">
              <w:rPr>
                <w:rFonts w:cs="Calibri"/>
                <w:sz w:val="22"/>
                <w:szCs w:val="22"/>
                <w:lang w:val="nl-BE" w:eastAsia="nl-BE"/>
              </w:rPr>
              <w:t>Onthaal en vraagverheldering</w:t>
            </w:r>
          </w:p>
          <w:p w14:paraId="1F871930" w14:textId="77777777" w:rsidR="007C334A" w:rsidRPr="00B6654F" w:rsidRDefault="007C334A" w:rsidP="007C334A">
            <w:pPr>
              <w:numPr>
                <w:ilvl w:val="0"/>
                <w:numId w:val="21"/>
              </w:numPr>
              <w:spacing w:after="0" w:line="240" w:lineRule="auto"/>
              <w:ind w:left="540"/>
              <w:textAlignment w:val="center"/>
              <w:rPr>
                <w:rFonts w:cs="Calibri"/>
                <w:sz w:val="22"/>
                <w:szCs w:val="22"/>
                <w:lang w:val="nl-BE" w:eastAsia="nl-BE"/>
              </w:rPr>
            </w:pPr>
            <w:r w:rsidRPr="00B6654F">
              <w:rPr>
                <w:rFonts w:cs="Calibri"/>
                <w:sz w:val="22"/>
                <w:szCs w:val="22"/>
                <w:lang w:val="nl-BE" w:eastAsia="nl-BE"/>
              </w:rPr>
              <w:t>Handelingsgerichte diagnostiek</w:t>
            </w:r>
          </w:p>
          <w:p w14:paraId="1CDE0528" w14:textId="77777777" w:rsidR="007C334A" w:rsidRPr="00B6654F" w:rsidRDefault="007C334A" w:rsidP="007C334A">
            <w:pPr>
              <w:numPr>
                <w:ilvl w:val="0"/>
                <w:numId w:val="21"/>
              </w:numPr>
              <w:spacing w:after="0" w:line="240" w:lineRule="auto"/>
              <w:ind w:left="540"/>
              <w:textAlignment w:val="center"/>
              <w:rPr>
                <w:rFonts w:cs="Calibri"/>
                <w:sz w:val="22"/>
                <w:szCs w:val="22"/>
                <w:lang w:val="nl-BE" w:eastAsia="nl-BE"/>
              </w:rPr>
            </w:pPr>
            <w:r w:rsidRPr="00B6654F">
              <w:rPr>
                <w:rFonts w:cs="Calibri"/>
                <w:sz w:val="22"/>
                <w:szCs w:val="22"/>
                <w:lang w:val="nl-BE" w:eastAsia="nl-BE"/>
              </w:rPr>
              <w:t>Handelingsgericht advies</w:t>
            </w:r>
          </w:p>
          <w:p w14:paraId="0C788449" w14:textId="77777777" w:rsidR="007C334A" w:rsidRPr="00B6654F" w:rsidRDefault="007C334A" w:rsidP="007C334A">
            <w:pPr>
              <w:numPr>
                <w:ilvl w:val="0"/>
                <w:numId w:val="21"/>
              </w:numPr>
              <w:spacing w:after="0" w:line="240" w:lineRule="auto"/>
              <w:ind w:left="540"/>
              <w:textAlignment w:val="center"/>
              <w:rPr>
                <w:rFonts w:cs="Calibri"/>
                <w:sz w:val="22"/>
                <w:szCs w:val="22"/>
                <w:lang w:val="nl-BE" w:eastAsia="nl-BE"/>
              </w:rPr>
            </w:pPr>
            <w:r w:rsidRPr="00B6654F">
              <w:rPr>
                <w:rFonts w:cs="Calibri"/>
                <w:sz w:val="22"/>
                <w:szCs w:val="22"/>
                <w:lang w:val="nl-BE" w:eastAsia="nl-BE"/>
              </w:rPr>
              <w:t>Begeleiding</w:t>
            </w:r>
          </w:p>
          <w:p w14:paraId="06779334" w14:textId="77777777" w:rsidR="007C334A" w:rsidRPr="00B6654F" w:rsidRDefault="007C334A" w:rsidP="007C334A">
            <w:pPr>
              <w:numPr>
                <w:ilvl w:val="0"/>
                <w:numId w:val="21"/>
              </w:numPr>
              <w:spacing w:after="0" w:line="240" w:lineRule="auto"/>
              <w:ind w:left="540"/>
              <w:textAlignment w:val="center"/>
              <w:rPr>
                <w:rFonts w:cs="Calibri"/>
                <w:sz w:val="22"/>
                <w:szCs w:val="22"/>
                <w:lang w:val="nl-BE" w:eastAsia="nl-BE"/>
              </w:rPr>
            </w:pPr>
            <w:r>
              <w:rPr>
                <w:rFonts w:cs="Calibri"/>
                <w:sz w:val="22"/>
                <w:szCs w:val="22"/>
                <w:lang w:val="nl-BE" w:eastAsia="nl-BE"/>
              </w:rPr>
              <w:t>D</w:t>
            </w:r>
            <w:r w:rsidRPr="00B6654F">
              <w:rPr>
                <w:rFonts w:cs="Calibri"/>
                <w:sz w:val="22"/>
                <w:szCs w:val="22"/>
                <w:lang w:val="nl-BE" w:eastAsia="nl-BE"/>
              </w:rPr>
              <w:t>raaischijffunctie</w:t>
            </w:r>
          </w:p>
        </w:tc>
      </w:tr>
      <w:tr w:rsidR="007C334A" w14:paraId="677573E6" w14:textId="77777777" w:rsidTr="006B0407">
        <w:tc>
          <w:tcPr>
            <w:tcW w:w="2972" w:type="dxa"/>
            <w:vMerge/>
          </w:tcPr>
          <w:p w14:paraId="0598AE17" w14:textId="77777777" w:rsidR="007C334A" w:rsidRDefault="007C334A" w:rsidP="006B0407">
            <w:pPr>
              <w:spacing w:line="240" w:lineRule="auto"/>
              <w:rPr>
                <w:rFonts w:cs="Calibri"/>
                <w:sz w:val="22"/>
                <w:szCs w:val="22"/>
                <w:lang w:eastAsia="nl-BE"/>
              </w:rPr>
            </w:pPr>
          </w:p>
        </w:tc>
        <w:tc>
          <w:tcPr>
            <w:tcW w:w="6525" w:type="dxa"/>
          </w:tcPr>
          <w:p w14:paraId="4D5B5E9A" w14:textId="77777777" w:rsidR="007C334A" w:rsidRPr="00B6654F" w:rsidRDefault="007C334A" w:rsidP="006B0407">
            <w:pPr>
              <w:spacing w:line="240" w:lineRule="auto"/>
              <w:rPr>
                <w:rFonts w:cs="Calibri"/>
                <w:b/>
                <w:sz w:val="22"/>
                <w:szCs w:val="22"/>
                <w:lang w:val="nl-BE" w:eastAsia="nl-BE"/>
              </w:rPr>
            </w:pPr>
            <w:proofErr w:type="spellStart"/>
            <w:r w:rsidRPr="00B6654F">
              <w:rPr>
                <w:rFonts w:cs="Calibri"/>
                <w:b/>
                <w:sz w:val="22"/>
                <w:szCs w:val="22"/>
                <w:lang w:val="nl-BE" w:eastAsia="nl-BE"/>
              </w:rPr>
              <w:t>Aanbodgestuurde</w:t>
            </w:r>
            <w:proofErr w:type="spellEnd"/>
            <w:r w:rsidRPr="00B6654F">
              <w:rPr>
                <w:rFonts w:cs="Calibri"/>
                <w:b/>
                <w:sz w:val="22"/>
                <w:szCs w:val="22"/>
                <w:lang w:val="nl-BE" w:eastAsia="nl-BE"/>
              </w:rPr>
              <w:t xml:space="preserve"> leerlingenbegeleiding op de 4 domeinen</w:t>
            </w:r>
          </w:p>
          <w:p w14:paraId="45492744" w14:textId="77777777" w:rsidR="007C334A" w:rsidRPr="00B6654F" w:rsidRDefault="007C334A" w:rsidP="007C334A">
            <w:pPr>
              <w:numPr>
                <w:ilvl w:val="0"/>
                <w:numId w:val="5"/>
              </w:numPr>
              <w:spacing w:after="0" w:line="240" w:lineRule="auto"/>
              <w:ind w:left="540"/>
              <w:textAlignment w:val="center"/>
              <w:rPr>
                <w:rFonts w:cs="Calibri"/>
                <w:sz w:val="22"/>
                <w:szCs w:val="22"/>
                <w:lang w:val="nl-BE" w:eastAsia="nl-BE"/>
              </w:rPr>
            </w:pPr>
            <w:r w:rsidRPr="00B6654F">
              <w:rPr>
                <w:rFonts w:cs="Calibri"/>
                <w:sz w:val="22"/>
                <w:szCs w:val="22"/>
                <w:lang w:val="nl-BE" w:eastAsia="nl-BE"/>
              </w:rPr>
              <w:t>Leerplichtopvolging</w:t>
            </w:r>
          </w:p>
          <w:p w14:paraId="22743612" w14:textId="77777777" w:rsidR="007C334A" w:rsidRPr="00B6654F" w:rsidRDefault="007C334A" w:rsidP="007C334A">
            <w:pPr>
              <w:numPr>
                <w:ilvl w:val="0"/>
                <w:numId w:val="5"/>
              </w:numPr>
              <w:spacing w:after="0" w:line="240" w:lineRule="auto"/>
              <w:ind w:left="540"/>
              <w:textAlignment w:val="center"/>
              <w:rPr>
                <w:rFonts w:cs="Calibri"/>
                <w:sz w:val="22"/>
                <w:szCs w:val="22"/>
                <w:lang w:val="nl-BE" w:eastAsia="nl-BE"/>
              </w:rPr>
            </w:pPr>
            <w:r>
              <w:rPr>
                <w:rFonts w:cs="Calibri"/>
                <w:sz w:val="22"/>
                <w:szCs w:val="22"/>
                <w:lang w:val="nl-BE" w:eastAsia="nl-BE"/>
              </w:rPr>
              <w:t>Begeleiding anderstalige nieuw</w:t>
            </w:r>
            <w:r w:rsidRPr="00B6654F">
              <w:rPr>
                <w:rFonts w:cs="Calibri"/>
                <w:sz w:val="22"/>
                <w:szCs w:val="22"/>
                <w:lang w:val="nl-BE" w:eastAsia="nl-BE"/>
              </w:rPr>
              <w:t>komers</w:t>
            </w:r>
          </w:p>
          <w:p w14:paraId="5F4B0643" w14:textId="77777777" w:rsidR="007C334A" w:rsidRPr="00B6654F" w:rsidRDefault="007C334A" w:rsidP="007C334A">
            <w:pPr>
              <w:numPr>
                <w:ilvl w:val="0"/>
                <w:numId w:val="5"/>
              </w:numPr>
              <w:spacing w:after="0" w:line="240" w:lineRule="auto"/>
              <w:ind w:left="540"/>
              <w:textAlignment w:val="center"/>
              <w:rPr>
                <w:rFonts w:cs="Calibri"/>
                <w:sz w:val="22"/>
                <w:szCs w:val="22"/>
                <w:lang w:val="nl-BE" w:eastAsia="nl-BE"/>
              </w:rPr>
            </w:pPr>
            <w:r w:rsidRPr="00B6654F">
              <w:rPr>
                <w:rFonts w:cs="Calibri"/>
                <w:sz w:val="22"/>
                <w:szCs w:val="22"/>
                <w:lang w:val="nl-BE" w:eastAsia="nl-BE"/>
              </w:rPr>
              <w:t>Begeleiding buitengewoon onderwijs</w:t>
            </w:r>
          </w:p>
          <w:p w14:paraId="5C3C1B3E" w14:textId="77777777" w:rsidR="007C334A" w:rsidRPr="00B6654F" w:rsidRDefault="007C334A" w:rsidP="007C334A">
            <w:pPr>
              <w:numPr>
                <w:ilvl w:val="0"/>
                <w:numId w:val="5"/>
              </w:numPr>
              <w:spacing w:after="0" w:line="240" w:lineRule="auto"/>
              <w:ind w:left="540"/>
              <w:textAlignment w:val="center"/>
              <w:rPr>
                <w:rFonts w:cs="Calibri"/>
                <w:sz w:val="22"/>
                <w:szCs w:val="22"/>
                <w:lang w:val="nl-BE" w:eastAsia="nl-BE"/>
              </w:rPr>
            </w:pPr>
            <w:r w:rsidRPr="00B6654F">
              <w:rPr>
                <w:rFonts w:cs="Calibri"/>
                <w:sz w:val="22"/>
                <w:szCs w:val="22"/>
                <w:lang w:val="nl-BE" w:eastAsia="nl-BE"/>
              </w:rPr>
              <w:t>Keuzeprocessen onderwijsloopbaan</w:t>
            </w:r>
          </w:p>
          <w:p w14:paraId="08EE10BD" w14:textId="77777777" w:rsidR="007C334A" w:rsidRPr="00B6654F" w:rsidRDefault="007C334A" w:rsidP="007C334A">
            <w:pPr>
              <w:numPr>
                <w:ilvl w:val="0"/>
                <w:numId w:val="5"/>
              </w:numPr>
              <w:spacing w:after="0" w:line="240" w:lineRule="auto"/>
              <w:ind w:left="540"/>
              <w:textAlignment w:val="center"/>
              <w:rPr>
                <w:rFonts w:cs="Calibri"/>
                <w:sz w:val="22"/>
                <w:szCs w:val="22"/>
                <w:lang w:val="nl-BE" w:eastAsia="nl-BE"/>
              </w:rPr>
            </w:pPr>
            <w:r w:rsidRPr="00B6654F">
              <w:rPr>
                <w:rFonts w:cs="Calibri"/>
                <w:sz w:val="22"/>
                <w:szCs w:val="22"/>
                <w:lang w:val="nl-BE" w:eastAsia="nl-BE"/>
              </w:rPr>
              <w:t xml:space="preserve">Trajecten </w:t>
            </w:r>
            <w:proofErr w:type="spellStart"/>
            <w:r w:rsidRPr="00B6654F">
              <w:rPr>
                <w:rFonts w:cs="Calibri"/>
                <w:sz w:val="22"/>
                <w:szCs w:val="22"/>
                <w:lang w:val="nl-BE" w:eastAsia="nl-BE"/>
              </w:rPr>
              <w:t>i</w:t>
            </w:r>
            <w:r>
              <w:rPr>
                <w:rFonts w:cs="Calibri"/>
                <w:sz w:val="22"/>
                <w:szCs w:val="22"/>
                <w:lang w:val="nl-BE" w:eastAsia="nl-BE"/>
              </w:rPr>
              <w:t>.</w:t>
            </w:r>
            <w:r w:rsidRPr="00B6654F">
              <w:rPr>
                <w:rFonts w:cs="Calibri"/>
                <w:sz w:val="22"/>
                <w:szCs w:val="22"/>
                <w:lang w:val="nl-BE" w:eastAsia="nl-BE"/>
              </w:rPr>
              <w:t>f</w:t>
            </w:r>
            <w:r>
              <w:rPr>
                <w:rFonts w:cs="Calibri"/>
                <w:sz w:val="22"/>
                <w:szCs w:val="22"/>
                <w:lang w:val="nl-BE" w:eastAsia="nl-BE"/>
              </w:rPr>
              <w:t>.</w:t>
            </w:r>
            <w:r w:rsidRPr="00B6654F">
              <w:rPr>
                <w:rFonts w:cs="Calibri"/>
                <w:sz w:val="22"/>
                <w:szCs w:val="22"/>
                <w:lang w:val="nl-BE" w:eastAsia="nl-BE"/>
              </w:rPr>
              <w:t>v</w:t>
            </w:r>
            <w:proofErr w:type="spellEnd"/>
            <w:r>
              <w:rPr>
                <w:rFonts w:cs="Calibri"/>
                <w:sz w:val="22"/>
                <w:szCs w:val="22"/>
                <w:lang w:val="nl-BE" w:eastAsia="nl-BE"/>
              </w:rPr>
              <w:t>.</w:t>
            </w:r>
            <w:r w:rsidRPr="00B6654F">
              <w:rPr>
                <w:rFonts w:cs="Calibri"/>
                <w:sz w:val="22"/>
                <w:szCs w:val="22"/>
                <w:lang w:val="nl-BE" w:eastAsia="nl-BE"/>
              </w:rPr>
              <w:t xml:space="preserve"> verplichte adviezen </w:t>
            </w:r>
          </w:p>
          <w:p w14:paraId="3004D5C3" w14:textId="77777777" w:rsidR="007C334A" w:rsidRPr="00B6654F" w:rsidRDefault="007C334A" w:rsidP="007C334A">
            <w:pPr>
              <w:numPr>
                <w:ilvl w:val="0"/>
                <w:numId w:val="5"/>
              </w:numPr>
              <w:spacing w:after="0" w:line="240" w:lineRule="auto"/>
              <w:ind w:left="540"/>
              <w:textAlignment w:val="center"/>
              <w:rPr>
                <w:rFonts w:cs="Calibri"/>
                <w:sz w:val="22"/>
                <w:szCs w:val="22"/>
                <w:lang w:val="nl-BE" w:eastAsia="nl-BE"/>
              </w:rPr>
            </w:pPr>
            <w:r w:rsidRPr="00B6654F">
              <w:rPr>
                <w:rFonts w:cs="Calibri"/>
                <w:sz w:val="22"/>
                <w:szCs w:val="22"/>
                <w:lang w:val="nl-BE" w:eastAsia="nl-BE"/>
              </w:rPr>
              <w:t>Systematische contact</w:t>
            </w:r>
            <w:r>
              <w:rPr>
                <w:rFonts w:cs="Calibri"/>
                <w:sz w:val="22"/>
                <w:szCs w:val="22"/>
                <w:lang w:val="nl-BE" w:eastAsia="nl-BE"/>
              </w:rPr>
              <w:t>moment</w:t>
            </w:r>
            <w:r w:rsidRPr="00B6654F">
              <w:rPr>
                <w:rFonts w:cs="Calibri"/>
                <w:sz w:val="22"/>
                <w:szCs w:val="22"/>
                <w:lang w:val="nl-BE" w:eastAsia="nl-BE"/>
              </w:rPr>
              <w:t>en</w:t>
            </w:r>
          </w:p>
          <w:p w14:paraId="44896F09" w14:textId="77777777" w:rsidR="007C334A" w:rsidRPr="00B6654F" w:rsidRDefault="007C334A" w:rsidP="007C334A">
            <w:pPr>
              <w:numPr>
                <w:ilvl w:val="0"/>
                <w:numId w:val="5"/>
              </w:numPr>
              <w:spacing w:after="0" w:line="240" w:lineRule="auto"/>
              <w:ind w:left="540"/>
              <w:textAlignment w:val="center"/>
              <w:rPr>
                <w:rFonts w:cs="Calibri"/>
                <w:sz w:val="22"/>
                <w:szCs w:val="22"/>
                <w:lang w:val="nl-BE" w:eastAsia="nl-BE"/>
              </w:rPr>
            </w:pPr>
            <w:r w:rsidRPr="00B6654F">
              <w:rPr>
                <w:rFonts w:cs="Calibri"/>
                <w:sz w:val="22"/>
                <w:szCs w:val="22"/>
                <w:lang w:val="nl-BE" w:eastAsia="nl-BE"/>
              </w:rPr>
              <w:t>Vaccinaties en profylactische maatregelen</w:t>
            </w:r>
          </w:p>
        </w:tc>
      </w:tr>
      <w:tr w:rsidR="007C334A" w14:paraId="6B1D7B72" w14:textId="77777777" w:rsidTr="006B0407">
        <w:tc>
          <w:tcPr>
            <w:tcW w:w="2972" w:type="dxa"/>
            <w:vMerge/>
          </w:tcPr>
          <w:p w14:paraId="1FEC3146" w14:textId="77777777" w:rsidR="007C334A" w:rsidRDefault="007C334A" w:rsidP="006B0407">
            <w:pPr>
              <w:spacing w:line="240" w:lineRule="auto"/>
              <w:rPr>
                <w:rFonts w:cs="Calibri"/>
                <w:sz w:val="22"/>
                <w:szCs w:val="22"/>
                <w:lang w:eastAsia="nl-BE"/>
              </w:rPr>
            </w:pPr>
          </w:p>
        </w:tc>
        <w:tc>
          <w:tcPr>
            <w:tcW w:w="6525" w:type="dxa"/>
          </w:tcPr>
          <w:p w14:paraId="432B016D" w14:textId="77777777" w:rsidR="007C334A" w:rsidRPr="00B6654F" w:rsidRDefault="007C334A" w:rsidP="006B0407">
            <w:pPr>
              <w:spacing w:line="240" w:lineRule="auto"/>
              <w:rPr>
                <w:rFonts w:cs="Calibri"/>
                <w:b/>
                <w:sz w:val="22"/>
                <w:szCs w:val="22"/>
                <w:lang w:val="nl-BE" w:eastAsia="nl-BE"/>
              </w:rPr>
            </w:pPr>
            <w:r w:rsidRPr="00B6654F">
              <w:rPr>
                <w:rFonts w:cs="Calibri"/>
                <w:b/>
                <w:sz w:val="22"/>
                <w:szCs w:val="22"/>
                <w:lang w:val="nl-BE" w:eastAsia="nl-BE"/>
              </w:rPr>
              <w:t>Versterken van het schoolteam</w:t>
            </w:r>
          </w:p>
          <w:p w14:paraId="63E298DF" w14:textId="77777777" w:rsidR="007C334A" w:rsidRPr="00B6654F" w:rsidRDefault="007C334A" w:rsidP="007C334A">
            <w:pPr>
              <w:numPr>
                <w:ilvl w:val="0"/>
                <w:numId w:val="22"/>
              </w:numPr>
              <w:spacing w:after="0" w:line="240" w:lineRule="auto"/>
              <w:ind w:left="540"/>
              <w:textAlignment w:val="center"/>
              <w:rPr>
                <w:rFonts w:cs="Calibri"/>
                <w:sz w:val="22"/>
                <w:szCs w:val="22"/>
                <w:lang w:val="nl-BE" w:eastAsia="nl-BE"/>
              </w:rPr>
            </w:pPr>
            <w:r w:rsidRPr="00B6654F">
              <w:rPr>
                <w:rFonts w:cs="Calibri"/>
                <w:sz w:val="22"/>
                <w:szCs w:val="22"/>
                <w:lang w:val="nl-BE" w:eastAsia="nl-BE"/>
              </w:rPr>
              <w:t>Beeldvorming</w:t>
            </w:r>
          </w:p>
          <w:p w14:paraId="070FA0E5" w14:textId="77777777" w:rsidR="007C334A" w:rsidRPr="00B6654F" w:rsidRDefault="007C334A" w:rsidP="007C334A">
            <w:pPr>
              <w:numPr>
                <w:ilvl w:val="0"/>
                <w:numId w:val="22"/>
              </w:numPr>
              <w:spacing w:after="0" w:line="240" w:lineRule="auto"/>
              <w:ind w:left="540"/>
              <w:textAlignment w:val="center"/>
              <w:rPr>
                <w:rFonts w:cs="Calibri"/>
                <w:sz w:val="22"/>
                <w:szCs w:val="22"/>
                <w:lang w:val="nl-BE" w:eastAsia="nl-BE"/>
              </w:rPr>
            </w:pPr>
            <w:r w:rsidRPr="00B6654F">
              <w:rPr>
                <w:rFonts w:cs="Calibri"/>
                <w:sz w:val="22"/>
                <w:szCs w:val="22"/>
                <w:lang w:val="nl-BE" w:eastAsia="nl-BE"/>
              </w:rPr>
              <w:t xml:space="preserve">Signaalfunctie </w:t>
            </w:r>
          </w:p>
          <w:p w14:paraId="7D9C2AA8" w14:textId="77777777" w:rsidR="007C334A" w:rsidRPr="00B6654F" w:rsidRDefault="007C334A" w:rsidP="007C334A">
            <w:pPr>
              <w:numPr>
                <w:ilvl w:val="0"/>
                <w:numId w:val="22"/>
              </w:numPr>
              <w:spacing w:after="0" w:line="240" w:lineRule="auto"/>
              <w:ind w:left="540"/>
              <w:textAlignment w:val="center"/>
              <w:rPr>
                <w:rFonts w:cs="Calibri"/>
                <w:sz w:val="22"/>
                <w:szCs w:val="22"/>
                <w:lang w:val="nl-BE" w:eastAsia="nl-BE"/>
              </w:rPr>
            </w:pPr>
            <w:r>
              <w:rPr>
                <w:rFonts w:cs="Calibri"/>
                <w:sz w:val="22"/>
                <w:szCs w:val="22"/>
                <w:lang w:val="nl-BE" w:eastAsia="nl-BE"/>
              </w:rPr>
              <w:t>Consultatieve leerlingen</w:t>
            </w:r>
            <w:r w:rsidRPr="00B6654F">
              <w:rPr>
                <w:rFonts w:cs="Calibri"/>
                <w:sz w:val="22"/>
                <w:szCs w:val="22"/>
                <w:lang w:val="nl-BE" w:eastAsia="nl-BE"/>
              </w:rPr>
              <w:t>begeleiding</w:t>
            </w:r>
          </w:p>
        </w:tc>
      </w:tr>
      <w:tr w:rsidR="007C334A" w14:paraId="1BE35B77" w14:textId="77777777" w:rsidTr="006B0407">
        <w:tc>
          <w:tcPr>
            <w:tcW w:w="2972" w:type="dxa"/>
            <w:vMerge w:val="restart"/>
          </w:tcPr>
          <w:p w14:paraId="6515AD89" w14:textId="77777777" w:rsidR="007C334A" w:rsidRDefault="007C334A" w:rsidP="006B0407">
            <w:pPr>
              <w:spacing w:line="240" w:lineRule="auto"/>
              <w:rPr>
                <w:rFonts w:cs="Calibri"/>
                <w:sz w:val="22"/>
                <w:szCs w:val="22"/>
                <w:lang w:eastAsia="nl-BE"/>
              </w:rPr>
            </w:pPr>
            <w:r>
              <w:rPr>
                <w:rFonts w:cs="Calibri"/>
                <w:sz w:val="22"/>
                <w:szCs w:val="22"/>
                <w:lang w:eastAsia="nl-BE"/>
              </w:rPr>
              <w:t>Ondersteunende processen</w:t>
            </w:r>
          </w:p>
        </w:tc>
        <w:tc>
          <w:tcPr>
            <w:tcW w:w="6521" w:type="dxa"/>
          </w:tcPr>
          <w:p w14:paraId="0BAF5AFB" w14:textId="77777777" w:rsidR="007C334A" w:rsidRPr="00B6654F" w:rsidRDefault="007C334A" w:rsidP="006B0407">
            <w:pPr>
              <w:spacing w:line="240" w:lineRule="auto"/>
              <w:rPr>
                <w:rFonts w:cs="Calibri"/>
                <w:b/>
                <w:sz w:val="22"/>
                <w:szCs w:val="22"/>
                <w:lang w:val="nl-BE" w:eastAsia="nl-BE"/>
              </w:rPr>
            </w:pPr>
            <w:r w:rsidRPr="00B6654F">
              <w:rPr>
                <w:rFonts w:cs="Calibri"/>
                <w:b/>
                <w:sz w:val="22"/>
                <w:szCs w:val="22"/>
                <w:lang w:val="nl-BE" w:eastAsia="nl-BE"/>
              </w:rPr>
              <w:t>Samenwerkingsbeleid</w:t>
            </w:r>
          </w:p>
          <w:p w14:paraId="61420C79" w14:textId="77777777" w:rsidR="007C334A" w:rsidRPr="00B6654F" w:rsidRDefault="007C334A" w:rsidP="007C334A">
            <w:pPr>
              <w:numPr>
                <w:ilvl w:val="0"/>
                <w:numId w:val="23"/>
              </w:numPr>
              <w:spacing w:after="0" w:line="240" w:lineRule="auto"/>
              <w:ind w:left="540"/>
              <w:textAlignment w:val="center"/>
              <w:rPr>
                <w:rFonts w:cs="Calibri"/>
                <w:sz w:val="22"/>
                <w:szCs w:val="22"/>
                <w:lang w:val="nl-BE" w:eastAsia="nl-BE"/>
              </w:rPr>
            </w:pPr>
            <w:r w:rsidRPr="00B6654F">
              <w:rPr>
                <w:rFonts w:cs="Calibri"/>
                <w:sz w:val="22"/>
                <w:szCs w:val="22"/>
                <w:lang w:val="nl-BE" w:eastAsia="nl-BE"/>
              </w:rPr>
              <w:t>Samenwerking scholen</w:t>
            </w:r>
          </w:p>
          <w:p w14:paraId="3DE56E20" w14:textId="77777777" w:rsidR="007C334A" w:rsidRPr="00B6654F" w:rsidRDefault="007C334A" w:rsidP="007C334A">
            <w:pPr>
              <w:numPr>
                <w:ilvl w:val="0"/>
                <w:numId w:val="23"/>
              </w:numPr>
              <w:spacing w:after="0" w:line="240" w:lineRule="auto"/>
              <w:ind w:left="540"/>
              <w:textAlignment w:val="center"/>
              <w:rPr>
                <w:rFonts w:cs="Calibri"/>
                <w:sz w:val="22"/>
                <w:szCs w:val="22"/>
                <w:lang w:val="nl-BE" w:eastAsia="nl-BE"/>
              </w:rPr>
            </w:pPr>
            <w:r w:rsidRPr="00B6654F">
              <w:rPr>
                <w:rFonts w:cs="Calibri"/>
                <w:sz w:val="22"/>
                <w:szCs w:val="22"/>
                <w:lang w:val="nl-BE" w:eastAsia="nl-BE"/>
              </w:rPr>
              <w:t>Samenwerking welzijns- en gezondheidsorganisaties</w:t>
            </w:r>
          </w:p>
          <w:p w14:paraId="25BE983E" w14:textId="77777777" w:rsidR="007C334A" w:rsidRPr="00B6654F" w:rsidRDefault="007C334A" w:rsidP="007C334A">
            <w:pPr>
              <w:numPr>
                <w:ilvl w:val="0"/>
                <w:numId w:val="23"/>
              </w:numPr>
              <w:spacing w:after="0" w:line="240" w:lineRule="auto"/>
              <w:ind w:left="540"/>
              <w:textAlignment w:val="center"/>
              <w:rPr>
                <w:rFonts w:cs="Calibri"/>
                <w:sz w:val="22"/>
                <w:szCs w:val="22"/>
                <w:lang w:val="nl-BE" w:eastAsia="nl-BE"/>
              </w:rPr>
            </w:pPr>
            <w:r w:rsidRPr="00B6654F">
              <w:rPr>
                <w:rFonts w:cs="Calibri"/>
                <w:sz w:val="22"/>
                <w:szCs w:val="22"/>
                <w:lang w:val="nl-BE" w:eastAsia="nl-BE"/>
              </w:rPr>
              <w:t xml:space="preserve">Samenwerking met organisaties </w:t>
            </w:r>
            <w:proofErr w:type="spellStart"/>
            <w:r w:rsidRPr="00B6654F">
              <w:rPr>
                <w:rFonts w:cs="Calibri"/>
                <w:sz w:val="22"/>
                <w:szCs w:val="22"/>
                <w:lang w:val="nl-BE" w:eastAsia="nl-BE"/>
              </w:rPr>
              <w:t>i</w:t>
            </w:r>
            <w:r>
              <w:rPr>
                <w:rFonts w:cs="Calibri"/>
                <w:sz w:val="22"/>
                <w:szCs w:val="22"/>
                <w:lang w:val="nl-BE" w:eastAsia="nl-BE"/>
              </w:rPr>
              <w:t>.</w:t>
            </w:r>
            <w:r w:rsidRPr="00B6654F">
              <w:rPr>
                <w:rFonts w:cs="Calibri"/>
                <w:sz w:val="22"/>
                <w:szCs w:val="22"/>
                <w:lang w:val="nl-BE" w:eastAsia="nl-BE"/>
              </w:rPr>
              <w:t>f</w:t>
            </w:r>
            <w:r>
              <w:rPr>
                <w:rFonts w:cs="Calibri"/>
                <w:sz w:val="22"/>
                <w:szCs w:val="22"/>
                <w:lang w:val="nl-BE" w:eastAsia="nl-BE"/>
              </w:rPr>
              <w:t>.</w:t>
            </w:r>
            <w:r w:rsidRPr="00B6654F">
              <w:rPr>
                <w:rFonts w:cs="Calibri"/>
                <w:sz w:val="22"/>
                <w:szCs w:val="22"/>
                <w:lang w:val="nl-BE" w:eastAsia="nl-BE"/>
              </w:rPr>
              <w:t>v</w:t>
            </w:r>
            <w:proofErr w:type="spellEnd"/>
            <w:r>
              <w:rPr>
                <w:rFonts w:cs="Calibri"/>
                <w:sz w:val="22"/>
                <w:szCs w:val="22"/>
                <w:lang w:val="nl-BE" w:eastAsia="nl-BE"/>
              </w:rPr>
              <w:t>.</w:t>
            </w:r>
            <w:r w:rsidRPr="00B6654F">
              <w:rPr>
                <w:rFonts w:cs="Calibri"/>
                <w:sz w:val="22"/>
                <w:szCs w:val="22"/>
                <w:lang w:val="nl-BE" w:eastAsia="nl-BE"/>
              </w:rPr>
              <w:t xml:space="preserve"> specifieke doelgroepen</w:t>
            </w:r>
          </w:p>
        </w:tc>
      </w:tr>
      <w:tr w:rsidR="007C334A" w14:paraId="627C4754" w14:textId="77777777" w:rsidTr="006B0407">
        <w:tc>
          <w:tcPr>
            <w:tcW w:w="2972" w:type="dxa"/>
            <w:vMerge/>
          </w:tcPr>
          <w:p w14:paraId="7C38AF01" w14:textId="77777777" w:rsidR="007C334A" w:rsidRDefault="007C334A" w:rsidP="006B0407">
            <w:pPr>
              <w:spacing w:line="240" w:lineRule="auto"/>
              <w:rPr>
                <w:rFonts w:cs="Calibri"/>
                <w:sz w:val="22"/>
                <w:szCs w:val="22"/>
                <w:lang w:eastAsia="nl-BE"/>
              </w:rPr>
            </w:pPr>
          </w:p>
        </w:tc>
        <w:tc>
          <w:tcPr>
            <w:tcW w:w="6521" w:type="dxa"/>
          </w:tcPr>
          <w:p w14:paraId="259EC435" w14:textId="77777777" w:rsidR="007C334A" w:rsidRPr="00B6654F" w:rsidRDefault="007C334A" w:rsidP="006B0407">
            <w:pPr>
              <w:spacing w:line="240" w:lineRule="auto"/>
              <w:rPr>
                <w:rFonts w:cs="Calibri"/>
                <w:b/>
                <w:sz w:val="22"/>
                <w:szCs w:val="22"/>
                <w:lang w:val="nl-BE" w:eastAsia="nl-BE"/>
              </w:rPr>
            </w:pPr>
            <w:r w:rsidRPr="00B6654F">
              <w:rPr>
                <w:rFonts w:cs="Calibri"/>
                <w:b/>
                <w:sz w:val="22"/>
                <w:szCs w:val="22"/>
                <w:lang w:val="nl-BE" w:eastAsia="nl-BE"/>
              </w:rPr>
              <w:t>Personeels- en professionaliseringsbeleid</w:t>
            </w:r>
          </w:p>
          <w:p w14:paraId="56D9EF0F" w14:textId="77777777" w:rsidR="007C334A" w:rsidRPr="00B6654F" w:rsidRDefault="007C334A" w:rsidP="007C334A">
            <w:pPr>
              <w:numPr>
                <w:ilvl w:val="0"/>
                <w:numId w:val="24"/>
              </w:numPr>
              <w:spacing w:after="0" w:line="240" w:lineRule="auto"/>
              <w:ind w:left="540"/>
              <w:textAlignment w:val="center"/>
              <w:rPr>
                <w:rFonts w:cs="Calibri"/>
                <w:sz w:val="22"/>
                <w:szCs w:val="22"/>
                <w:lang w:val="nl-BE" w:eastAsia="nl-BE"/>
              </w:rPr>
            </w:pPr>
            <w:r w:rsidRPr="00B6654F">
              <w:rPr>
                <w:rFonts w:cs="Calibri"/>
                <w:sz w:val="22"/>
                <w:szCs w:val="22"/>
                <w:lang w:val="nl-BE" w:eastAsia="nl-BE"/>
              </w:rPr>
              <w:t>Selectie en aanwerving</w:t>
            </w:r>
          </w:p>
          <w:p w14:paraId="01B4E912" w14:textId="77777777" w:rsidR="007C334A" w:rsidRPr="00B6654F" w:rsidRDefault="007C334A" w:rsidP="007C334A">
            <w:pPr>
              <w:numPr>
                <w:ilvl w:val="0"/>
                <w:numId w:val="24"/>
              </w:numPr>
              <w:spacing w:after="0" w:line="240" w:lineRule="auto"/>
              <w:ind w:left="540"/>
              <w:textAlignment w:val="center"/>
              <w:rPr>
                <w:rFonts w:cs="Calibri"/>
                <w:sz w:val="22"/>
                <w:szCs w:val="22"/>
                <w:lang w:val="nl-BE" w:eastAsia="nl-BE"/>
              </w:rPr>
            </w:pPr>
            <w:r w:rsidRPr="00B6654F">
              <w:rPr>
                <w:rFonts w:cs="Calibri"/>
                <w:sz w:val="22"/>
                <w:szCs w:val="22"/>
                <w:lang w:val="nl-BE" w:eastAsia="nl-BE"/>
              </w:rPr>
              <w:t>Professionalisering</w:t>
            </w:r>
          </w:p>
          <w:p w14:paraId="145E0A1E" w14:textId="77777777" w:rsidR="007C334A" w:rsidRPr="00B6654F" w:rsidRDefault="007C334A" w:rsidP="007C334A">
            <w:pPr>
              <w:numPr>
                <w:ilvl w:val="0"/>
                <w:numId w:val="24"/>
              </w:numPr>
              <w:spacing w:after="0" w:line="240" w:lineRule="auto"/>
              <w:ind w:left="540"/>
              <w:textAlignment w:val="center"/>
              <w:rPr>
                <w:rFonts w:cs="Calibri"/>
                <w:sz w:val="22"/>
                <w:szCs w:val="22"/>
                <w:lang w:val="nl-BE" w:eastAsia="nl-BE"/>
              </w:rPr>
            </w:pPr>
            <w:r w:rsidRPr="00B6654F">
              <w:rPr>
                <w:rFonts w:cs="Calibri"/>
                <w:sz w:val="22"/>
                <w:szCs w:val="22"/>
                <w:lang w:val="nl-BE" w:eastAsia="nl-BE"/>
              </w:rPr>
              <w:t>Coaching en beoordeling</w:t>
            </w:r>
          </w:p>
          <w:p w14:paraId="76B6EBAD" w14:textId="77777777" w:rsidR="007C334A" w:rsidRPr="00B6654F" w:rsidRDefault="007C334A" w:rsidP="007C334A">
            <w:pPr>
              <w:numPr>
                <w:ilvl w:val="0"/>
                <w:numId w:val="24"/>
              </w:numPr>
              <w:spacing w:after="0" w:line="240" w:lineRule="auto"/>
              <w:ind w:left="540"/>
              <w:textAlignment w:val="center"/>
              <w:rPr>
                <w:rFonts w:cs="Calibri"/>
                <w:sz w:val="22"/>
                <w:szCs w:val="22"/>
                <w:lang w:val="nl-BE" w:eastAsia="nl-BE"/>
              </w:rPr>
            </w:pPr>
            <w:r w:rsidRPr="00B6654F">
              <w:rPr>
                <w:rFonts w:cs="Calibri"/>
                <w:sz w:val="22"/>
                <w:szCs w:val="22"/>
                <w:lang w:val="nl-BE" w:eastAsia="nl-BE"/>
              </w:rPr>
              <w:t>Aanvangsbegeleiding</w:t>
            </w:r>
          </w:p>
        </w:tc>
      </w:tr>
    </w:tbl>
    <w:p w14:paraId="54C9488B" w14:textId="77777777" w:rsidR="007C334A" w:rsidRDefault="007C334A" w:rsidP="006B0407">
      <w:pPr>
        <w:spacing w:line="240" w:lineRule="auto"/>
        <w:rPr>
          <w:rFonts w:cs="Calibri"/>
          <w:sz w:val="22"/>
          <w:szCs w:val="22"/>
          <w:lang w:eastAsia="nl-BE"/>
        </w:rPr>
      </w:pPr>
    </w:p>
    <w:p w14:paraId="48F0CCF8" w14:textId="77777777" w:rsidR="007C334A" w:rsidRPr="00EB5A05" w:rsidRDefault="007C334A" w:rsidP="006B0407">
      <w:pPr>
        <w:spacing w:line="240" w:lineRule="auto"/>
        <w:rPr>
          <w:sz w:val="22"/>
        </w:rPr>
      </w:pPr>
      <w:r>
        <w:rPr>
          <w:sz w:val="22"/>
        </w:rPr>
        <w:lastRenderedPageBreak/>
        <w:t xml:space="preserve">In wat volgt </w:t>
      </w:r>
      <w:r w:rsidRPr="00EB5A05">
        <w:rPr>
          <w:b/>
          <w:sz w:val="22"/>
        </w:rPr>
        <w:t>toetsen</w:t>
      </w:r>
      <w:r>
        <w:rPr>
          <w:sz w:val="22"/>
        </w:rPr>
        <w:t xml:space="preserve"> we onze kernprocessen af aan de ‘houdbaarheid’ ervan binnen de context van het nieuwe </w:t>
      </w:r>
      <w:r w:rsidRPr="00EB5A05">
        <w:rPr>
          <w:sz w:val="22"/>
        </w:rPr>
        <w:t>decreet op de leerlingenbegeleiding (inclusief memorie van toelichting) en BVR operationalisering van de leerlingenbegeleiding.</w:t>
      </w:r>
    </w:p>
    <w:p w14:paraId="58F42314" w14:textId="77777777" w:rsidR="007C334A" w:rsidRDefault="007C334A" w:rsidP="006B0407">
      <w:pPr>
        <w:spacing w:line="240" w:lineRule="auto"/>
        <w:rPr>
          <w:sz w:val="22"/>
        </w:rPr>
      </w:pPr>
      <w:r w:rsidRPr="00EB5A05">
        <w:rPr>
          <w:sz w:val="22"/>
        </w:rPr>
        <w:t xml:space="preserve">Waar nodig </w:t>
      </w:r>
      <w:r w:rsidRPr="00EB5A05">
        <w:rPr>
          <w:b/>
          <w:sz w:val="22"/>
        </w:rPr>
        <w:t>herformuleren</w:t>
      </w:r>
      <w:r w:rsidRPr="00EB5A05">
        <w:rPr>
          <w:sz w:val="22"/>
        </w:rPr>
        <w:t xml:space="preserve"> we het kernproces zodat het beter aansluit bij het nieuwe decretale context. </w:t>
      </w:r>
    </w:p>
    <w:p w14:paraId="28F2A011" w14:textId="77777777" w:rsidR="007C334A" w:rsidRPr="00EB5A05" w:rsidRDefault="007C334A" w:rsidP="006B0407">
      <w:pPr>
        <w:spacing w:line="240" w:lineRule="auto"/>
        <w:rPr>
          <w:sz w:val="22"/>
        </w:rPr>
      </w:pPr>
      <w:r>
        <w:rPr>
          <w:sz w:val="22"/>
        </w:rPr>
        <w:t xml:space="preserve">En voor elk kernproces gaan we na welke </w:t>
      </w:r>
      <w:r w:rsidRPr="00EB5A05">
        <w:rPr>
          <w:b/>
          <w:sz w:val="22"/>
        </w:rPr>
        <w:t>functies in Lars</w:t>
      </w:r>
      <w:r>
        <w:rPr>
          <w:sz w:val="22"/>
        </w:rPr>
        <w:t xml:space="preserve"> ingezet kunnen of moeten worden, wetende dat de kernprocessen tot nader order een VCLB-materie zijn, in tegenstelling tot de bepalingen van het decreet en de Lars-applicatie (en -nomenclatuur) die </w:t>
      </w:r>
      <w:proofErr w:type="spellStart"/>
      <w:r>
        <w:rPr>
          <w:sz w:val="22"/>
        </w:rPr>
        <w:t>netoverstijgend</w:t>
      </w:r>
      <w:proofErr w:type="spellEnd"/>
      <w:r>
        <w:rPr>
          <w:sz w:val="22"/>
        </w:rPr>
        <w:t xml:space="preserve"> gelden.</w:t>
      </w:r>
    </w:p>
    <w:p w14:paraId="7EF371EE" w14:textId="77777777" w:rsidR="007C334A" w:rsidRDefault="007C334A" w:rsidP="006B0407">
      <w:pPr>
        <w:spacing w:line="240" w:lineRule="auto"/>
        <w:rPr>
          <w:sz w:val="22"/>
        </w:rPr>
      </w:pPr>
    </w:p>
    <w:p w14:paraId="5C66BBC8" w14:textId="77777777" w:rsidR="007C334A" w:rsidRDefault="007C334A" w:rsidP="006B0407">
      <w:pPr>
        <w:spacing w:line="240" w:lineRule="auto"/>
        <w:rPr>
          <w:sz w:val="22"/>
        </w:rPr>
      </w:pPr>
    </w:p>
    <w:p w14:paraId="6C3EDF77" w14:textId="77777777" w:rsidR="007C334A" w:rsidRDefault="007C334A" w:rsidP="006B0407">
      <w:pPr>
        <w:spacing w:line="240" w:lineRule="auto"/>
        <w:rPr>
          <w:rFonts w:asciiTheme="majorHAnsi" w:eastAsiaTheme="majorEastAsia" w:hAnsiTheme="majorHAnsi" w:cstheme="majorBidi"/>
          <w:color w:val="155489" w:themeColor="accent1" w:themeShade="BF"/>
          <w:sz w:val="32"/>
          <w:szCs w:val="32"/>
        </w:rPr>
      </w:pPr>
      <w:r>
        <w:br w:type="page"/>
      </w:r>
    </w:p>
    <w:p w14:paraId="430FC314" w14:textId="77777777" w:rsidR="007C334A" w:rsidRPr="00EB5A05" w:rsidRDefault="007C334A" w:rsidP="006B0407">
      <w:pPr>
        <w:pStyle w:val="Kop1"/>
        <w:spacing w:before="0" w:after="0" w:line="240" w:lineRule="auto"/>
      </w:pPr>
      <w:r>
        <w:lastRenderedPageBreak/>
        <w:t xml:space="preserve">Kernprocessen </w:t>
      </w:r>
      <w:proofErr w:type="spellStart"/>
      <w:r>
        <w:t>vs</w:t>
      </w:r>
      <w:proofErr w:type="spellEnd"/>
      <w:r>
        <w:t xml:space="preserve"> decreet/BVR</w:t>
      </w:r>
    </w:p>
    <w:p w14:paraId="4EBBB101" w14:textId="77777777" w:rsidR="007C334A" w:rsidRDefault="007C334A" w:rsidP="006B0407">
      <w:pPr>
        <w:spacing w:after="0" w:line="240" w:lineRule="auto"/>
        <w:rPr>
          <w:sz w:val="22"/>
        </w:rPr>
      </w:pPr>
    </w:p>
    <w:p w14:paraId="11824BEF" w14:textId="77777777" w:rsidR="007C334A" w:rsidRPr="00EB5A05" w:rsidRDefault="007C334A" w:rsidP="006B0407">
      <w:pPr>
        <w:spacing w:after="0" w:line="240" w:lineRule="auto"/>
        <w:rPr>
          <w:rFonts w:cstheme="minorHAnsi"/>
          <w:b/>
          <w:sz w:val="22"/>
          <w:szCs w:val="22"/>
        </w:rPr>
      </w:pPr>
      <w:r w:rsidRPr="00EB5A05">
        <w:rPr>
          <w:rFonts w:cstheme="minorHAnsi"/>
          <w:b/>
          <w:sz w:val="22"/>
          <w:szCs w:val="22"/>
        </w:rPr>
        <w:t>KP 1 ONTHAAL</w:t>
      </w:r>
    </w:p>
    <w:tbl>
      <w:tblPr>
        <w:tblStyle w:val="Tabelraster"/>
        <w:tblW w:w="9776" w:type="dxa"/>
        <w:tblLook w:val="04A0" w:firstRow="1" w:lastRow="0" w:firstColumn="1" w:lastColumn="0" w:noHBand="0" w:noVBand="1"/>
      </w:tblPr>
      <w:tblGrid>
        <w:gridCol w:w="1852"/>
        <w:gridCol w:w="7924"/>
      </w:tblGrid>
      <w:tr w:rsidR="007C334A" w14:paraId="0896F4E2" w14:textId="77777777" w:rsidTr="006B0407">
        <w:tc>
          <w:tcPr>
            <w:tcW w:w="1852" w:type="dxa"/>
          </w:tcPr>
          <w:p w14:paraId="4EA7B7C3" w14:textId="77777777" w:rsidR="007C334A" w:rsidRDefault="007C334A" w:rsidP="006B0407">
            <w:pPr>
              <w:spacing w:after="0" w:line="240" w:lineRule="auto"/>
              <w:rPr>
                <w:rFonts w:cstheme="minorHAnsi"/>
                <w:sz w:val="22"/>
                <w:szCs w:val="22"/>
                <w:lang w:val="nl-BE"/>
              </w:rPr>
            </w:pPr>
            <w:r>
              <w:rPr>
                <w:rFonts w:cstheme="minorHAnsi"/>
                <w:sz w:val="22"/>
                <w:szCs w:val="22"/>
                <w:lang w:val="nl-BE"/>
              </w:rPr>
              <w:t>Omschrijving</w:t>
            </w:r>
          </w:p>
        </w:tc>
        <w:tc>
          <w:tcPr>
            <w:tcW w:w="7924" w:type="dxa"/>
          </w:tcPr>
          <w:p w14:paraId="13418690" w14:textId="77777777" w:rsidR="007C334A" w:rsidRDefault="007C334A" w:rsidP="006B0407">
            <w:pPr>
              <w:spacing w:after="0" w:line="240" w:lineRule="auto"/>
              <w:rPr>
                <w:rFonts w:cstheme="minorHAnsi"/>
                <w:sz w:val="22"/>
                <w:szCs w:val="22"/>
                <w:lang w:val="nl-BE"/>
              </w:rPr>
            </w:pPr>
            <w:r w:rsidRPr="00EB5A05">
              <w:rPr>
                <w:rFonts w:cstheme="minorHAnsi"/>
                <w:sz w:val="22"/>
                <w:szCs w:val="22"/>
                <w:lang w:val="nl-BE"/>
              </w:rPr>
              <w:t xml:space="preserve">Onthalen </w:t>
            </w:r>
            <w:r w:rsidRPr="00EB5A05">
              <w:rPr>
                <w:rFonts w:cstheme="minorHAnsi"/>
                <w:b/>
                <w:sz w:val="22"/>
                <w:szCs w:val="22"/>
                <w:u w:val="single"/>
                <w:lang w:val="nl-BE"/>
              </w:rPr>
              <w:t>teneinde</w:t>
            </w:r>
            <w:r w:rsidRPr="00EB5A05">
              <w:rPr>
                <w:rFonts w:cstheme="minorHAnsi"/>
                <w:sz w:val="22"/>
                <w:szCs w:val="22"/>
                <w:lang w:val="nl-BE"/>
              </w:rPr>
              <w:t xml:space="preserve"> kinderen/jongeren (en hun context) met een hulpvraag toe te leiden naar een gepast aanbod, intern of extern</w:t>
            </w:r>
          </w:p>
          <w:p w14:paraId="53D40A2B" w14:textId="77777777" w:rsidR="007C334A" w:rsidRDefault="007C334A" w:rsidP="006B0407">
            <w:pPr>
              <w:spacing w:after="0" w:line="240" w:lineRule="auto"/>
              <w:rPr>
                <w:rFonts w:cstheme="minorHAnsi"/>
                <w:sz w:val="22"/>
                <w:szCs w:val="22"/>
                <w:lang w:val="nl-BE"/>
              </w:rPr>
            </w:pPr>
          </w:p>
        </w:tc>
      </w:tr>
      <w:tr w:rsidR="007C334A" w14:paraId="2EF86871" w14:textId="77777777" w:rsidTr="006B0407">
        <w:tc>
          <w:tcPr>
            <w:tcW w:w="1852" w:type="dxa"/>
          </w:tcPr>
          <w:p w14:paraId="223D2CBD" w14:textId="77777777" w:rsidR="007C334A" w:rsidRDefault="007C334A" w:rsidP="006B0407">
            <w:pPr>
              <w:spacing w:after="0" w:line="240" w:lineRule="auto"/>
              <w:rPr>
                <w:rFonts w:cstheme="minorHAnsi"/>
                <w:sz w:val="22"/>
                <w:szCs w:val="22"/>
                <w:lang w:val="nl-BE"/>
              </w:rPr>
            </w:pPr>
            <w:r>
              <w:rPr>
                <w:rFonts w:cstheme="minorHAnsi"/>
                <w:sz w:val="22"/>
                <w:szCs w:val="22"/>
                <w:lang w:val="nl-BE"/>
              </w:rPr>
              <w:t>Decreet/BVR</w:t>
            </w:r>
          </w:p>
          <w:p w14:paraId="1FEA0FB3" w14:textId="77777777" w:rsidR="007C334A" w:rsidRDefault="007C334A" w:rsidP="006B0407">
            <w:pPr>
              <w:spacing w:after="0" w:line="240" w:lineRule="auto"/>
              <w:rPr>
                <w:rFonts w:cstheme="minorHAnsi"/>
                <w:sz w:val="22"/>
                <w:szCs w:val="22"/>
                <w:lang w:val="nl-BE"/>
              </w:rPr>
            </w:pPr>
            <w:r>
              <w:rPr>
                <w:rFonts w:cstheme="minorHAnsi"/>
                <w:sz w:val="22"/>
                <w:szCs w:val="22"/>
                <w:lang w:val="nl-BE"/>
              </w:rPr>
              <w:t>Memorie van toelichting</w:t>
            </w:r>
          </w:p>
        </w:tc>
        <w:tc>
          <w:tcPr>
            <w:tcW w:w="7924" w:type="dxa"/>
          </w:tcPr>
          <w:p w14:paraId="716912FA" w14:textId="77777777" w:rsidR="007C334A" w:rsidRPr="00EB5A05" w:rsidRDefault="007C334A" w:rsidP="007C334A">
            <w:pPr>
              <w:pStyle w:val="Lijstalinea"/>
              <w:numPr>
                <w:ilvl w:val="0"/>
                <w:numId w:val="13"/>
              </w:numPr>
              <w:spacing w:after="0" w:line="240" w:lineRule="auto"/>
              <w:ind w:left="360"/>
              <w:rPr>
                <w:i/>
                <w:sz w:val="22"/>
                <w:szCs w:val="22"/>
                <w:lang w:val="nl-BE"/>
              </w:rPr>
            </w:pPr>
            <w:r>
              <w:rPr>
                <w:i/>
                <w:sz w:val="22"/>
                <w:szCs w:val="22"/>
                <w:lang w:val="nl-BE"/>
              </w:rPr>
              <w:t xml:space="preserve">Kernactiviteit </w:t>
            </w:r>
            <w:r w:rsidRPr="00EB5A05">
              <w:rPr>
                <w:i/>
                <w:sz w:val="22"/>
                <w:szCs w:val="22"/>
                <w:lang w:val="nl-BE"/>
              </w:rPr>
              <w:t>onthaal</w:t>
            </w:r>
          </w:p>
          <w:p w14:paraId="6709EF90" w14:textId="77777777" w:rsidR="007C334A" w:rsidRPr="00EB5A05" w:rsidRDefault="007C334A" w:rsidP="006B0407">
            <w:pPr>
              <w:spacing w:after="0" w:line="240" w:lineRule="auto"/>
              <w:ind w:left="360"/>
              <w:rPr>
                <w:rFonts w:cstheme="minorHAnsi"/>
                <w:sz w:val="22"/>
                <w:szCs w:val="22"/>
                <w:lang w:val="nl-BE"/>
              </w:rPr>
            </w:pPr>
            <w:r w:rsidRPr="00EB5A05">
              <w:rPr>
                <w:rFonts w:cstheme="minorHAnsi"/>
                <w:sz w:val="22"/>
                <w:szCs w:val="22"/>
                <w:u w:val="single"/>
                <w:lang w:val="nl-BE"/>
              </w:rPr>
              <w:t>Decreet</w:t>
            </w:r>
            <w:r w:rsidRPr="00EB5A05">
              <w:rPr>
                <w:rFonts w:cstheme="minorHAnsi"/>
                <w:sz w:val="22"/>
                <w:szCs w:val="22"/>
                <w:lang w:val="nl-BE"/>
              </w:rPr>
              <w:t>:</w:t>
            </w:r>
            <w:r>
              <w:rPr>
                <w:rFonts w:cstheme="minorHAnsi"/>
                <w:sz w:val="22"/>
                <w:szCs w:val="22"/>
                <w:lang w:val="nl-BE"/>
              </w:rPr>
              <w:t xml:space="preserve"> </w:t>
            </w:r>
            <w:r w:rsidRPr="00EB5A05">
              <w:rPr>
                <w:rFonts w:cstheme="minorHAnsi"/>
                <w:sz w:val="22"/>
                <w:szCs w:val="22"/>
                <w:lang w:val="nl-BE"/>
              </w:rPr>
              <w:t>“Het centrum beluistert het aanmeldingssignaal.”</w:t>
            </w:r>
          </w:p>
          <w:p w14:paraId="03385323" w14:textId="77777777" w:rsidR="007C334A" w:rsidRPr="00EB5A05" w:rsidRDefault="007C334A" w:rsidP="006B0407">
            <w:pPr>
              <w:spacing w:after="0" w:line="240" w:lineRule="auto"/>
              <w:ind w:left="360"/>
              <w:rPr>
                <w:rFonts w:cstheme="minorHAnsi"/>
                <w:sz w:val="22"/>
                <w:szCs w:val="22"/>
                <w:u w:val="single"/>
                <w:lang w:val="nl-BE"/>
              </w:rPr>
            </w:pPr>
          </w:p>
          <w:p w14:paraId="22DA27CE" w14:textId="77777777" w:rsidR="007C334A" w:rsidRDefault="007C334A" w:rsidP="006B0407">
            <w:pPr>
              <w:spacing w:after="0" w:line="240" w:lineRule="auto"/>
              <w:ind w:left="360"/>
              <w:rPr>
                <w:rFonts w:cstheme="minorHAnsi"/>
                <w:sz w:val="22"/>
                <w:szCs w:val="22"/>
                <w:lang w:val="nl-BE"/>
              </w:rPr>
            </w:pPr>
            <w:r w:rsidRPr="00EB5A05">
              <w:rPr>
                <w:rFonts w:cstheme="minorHAnsi"/>
                <w:sz w:val="22"/>
                <w:szCs w:val="22"/>
                <w:u w:val="single"/>
                <w:lang w:val="nl-BE"/>
              </w:rPr>
              <w:t>Memorie van toelichting</w:t>
            </w:r>
            <w:r w:rsidRPr="00EB5A05">
              <w:rPr>
                <w:rFonts w:cstheme="minorHAnsi"/>
                <w:sz w:val="22"/>
                <w:szCs w:val="22"/>
                <w:lang w:val="nl-BE"/>
              </w:rPr>
              <w:t>:</w:t>
            </w:r>
            <w:r>
              <w:rPr>
                <w:rFonts w:cstheme="minorHAnsi"/>
                <w:sz w:val="22"/>
                <w:szCs w:val="22"/>
                <w:lang w:val="nl-BE"/>
              </w:rPr>
              <w:t xml:space="preserve"> </w:t>
            </w:r>
            <w:r w:rsidRPr="00EB5A05">
              <w:rPr>
                <w:rFonts w:cstheme="minorHAnsi"/>
                <w:sz w:val="22"/>
                <w:szCs w:val="22"/>
                <w:lang w:val="nl-BE"/>
              </w:rPr>
              <w:t>“Het eerste contact met de leerling, ouders, de school en anderen en het beluisteren van het aanmeldingssignaal. Indien nodig biedt het centrum aansluiting met al dan niet zelf aangeboden vraagverheldering of andere vormen van hulp.”</w:t>
            </w:r>
          </w:p>
          <w:p w14:paraId="2635C542" w14:textId="77777777" w:rsidR="007C334A" w:rsidRPr="00EB5A05" w:rsidRDefault="007C334A" w:rsidP="006B0407">
            <w:pPr>
              <w:spacing w:after="0" w:line="240" w:lineRule="auto"/>
              <w:ind w:left="360"/>
              <w:rPr>
                <w:rFonts w:cstheme="minorHAnsi"/>
                <w:sz w:val="22"/>
                <w:szCs w:val="22"/>
                <w:lang w:val="nl-BE"/>
              </w:rPr>
            </w:pPr>
          </w:p>
          <w:p w14:paraId="77DD4107" w14:textId="77777777" w:rsidR="007C334A" w:rsidRPr="00EB5A05" w:rsidRDefault="007C334A" w:rsidP="007C334A">
            <w:pPr>
              <w:pStyle w:val="Lijstalinea"/>
              <w:numPr>
                <w:ilvl w:val="0"/>
                <w:numId w:val="13"/>
              </w:numPr>
              <w:spacing w:after="0" w:line="240" w:lineRule="auto"/>
              <w:ind w:left="360"/>
              <w:rPr>
                <w:i/>
                <w:sz w:val="22"/>
                <w:szCs w:val="22"/>
                <w:lang w:val="nl-BE"/>
              </w:rPr>
            </w:pPr>
            <w:r>
              <w:rPr>
                <w:i/>
                <w:sz w:val="22"/>
                <w:szCs w:val="22"/>
                <w:lang w:val="nl-BE"/>
              </w:rPr>
              <w:t xml:space="preserve">Kernactiviteit </w:t>
            </w:r>
            <w:r w:rsidRPr="00EB5A05">
              <w:rPr>
                <w:i/>
                <w:sz w:val="22"/>
                <w:szCs w:val="22"/>
                <w:lang w:val="nl-BE"/>
              </w:rPr>
              <w:t>vraagverheldering</w:t>
            </w:r>
          </w:p>
          <w:p w14:paraId="7E149164" w14:textId="77777777" w:rsidR="007C334A" w:rsidRPr="00EB5A05" w:rsidRDefault="007C334A" w:rsidP="006B0407">
            <w:pPr>
              <w:spacing w:after="0" w:line="240" w:lineRule="auto"/>
              <w:ind w:left="360"/>
              <w:rPr>
                <w:rFonts w:cstheme="minorHAnsi"/>
                <w:sz w:val="22"/>
                <w:szCs w:val="22"/>
                <w:lang w:val="nl-BE"/>
              </w:rPr>
            </w:pPr>
            <w:r w:rsidRPr="00EB5A05">
              <w:rPr>
                <w:rFonts w:cstheme="minorHAnsi"/>
                <w:sz w:val="22"/>
                <w:szCs w:val="22"/>
                <w:u w:val="single"/>
                <w:lang w:val="nl-BE"/>
              </w:rPr>
              <w:t>Decreet</w:t>
            </w:r>
            <w:r w:rsidRPr="00EB5A05">
              <w:rPr>
                <w:rFonts w:cstheme="minorHAnsi"/>
                <w:sz w:val="22"/>
                <w:szCs w:val="22"/>
                <w:lang w:val="nl-BE"/>
              </w:rPr>
              <w:t>: “Het centrum werkt samen met de hulpvrager of een betrokken dienst, om de problemen van een leerling systematisch in kaart te brengen en te verkennen welke mogelijke activiteiten ingezet kunnen worden.”</w:t>
            </w:r>
          </w:p>
          <w:p w14:paraId="761AA03D" w14:textId="77777777" w:rsidR="007C334A" w:rsidRDefault="007C334A" w:rsidP="006B0407">
            <w:pPr>
              <w:spacing w:after="0" w:line="240" w:lineRule="auto"/>
              <w:ind w:firstLine="360"/>
              <w:rPr>
                <w:rFonts w:cstheme="minorHAnsi"/>
                <w:sz w:val="22"/>
                <w:szCs w:val="22"/>
                <w:u w:val="single"/>
                <w:lang w:val="nl-BE"/>
              </w:rPr>
            </w:pPr>
          </w:p>
          <w:p w14:paraId="76822830" w14:textId="77777777" w:rsidR="007C334A" w:rsidRPr="00EB5A05" w:rsidRDefault="007C334A" w:rsidP="006B0407">
            <w:pPr>
              <w:spacing w:after="0" w:line="240" w:lineRule="auto"/>
              <w:ind w:left="360"/>
              <w:rPr>
                <w:rFonts w:cstheme="minorHAnsi"/>
                <w:sz w:val="22"/>
                <w:szCs w:val="22"/>
                <w:lang w:val="nl-BE"/>
              </w:rPr>
            </w:pPr>
            <w:r w:rsidRPr="00EB5A05">
              <w:rPr>
                <w:rFonts w:cstheme="minorHAnsi"/>
                <w:sz w:val="22"/>
                <w:szCs w:val="22"/>
                <w:u w:val="single"/>
                <w:lang w:val="nl-BE"/>
              </w:rPr>
              <w:t>Memorie van toelichting</w:t>
            </w:r>
            <w:r w:rsidRPr="00EB5A05">
              <w:rPr>
                <w:rFonts w:cstheme="minorHAnsi"/>
                <w:sz w:val="22"/>
                <w:szCs w:val="22"/>
                <w:lang w:val="nl-BE"/>
              </w:rPr>
              <w:t>: “Samen met de leerling, de ouders/school of een netwerkpartner de problemen inventariseren, systematisch in kaart brengen en ontrafelen. Hierbij worden oplossingsalternatieven verkend en afgetoetst aan een mogelijk aanbod.”</w:t>
            </w:r>
          </w:p>
          <w:p w14:paraId="7A4CA628" w14:textId="77777777" w:rsidR="007C334A" w:rsidRDefault="007C334A" w:rsidP="006B0407">
            <w:pPr>
              <w:spacing w:after="0" w:line="240" w:lineRule="auto"/>
              <w:rPr>
                <w:rFonts w:cstheme="minorHAnsi"/>
                <w:sz w:val="22"/>
                <w:szCs w:val="22"/>
                <w:lang w:val="nl-BE"/>
              </w:rPr>
            </w:pPr>
          </w:p>
          <w:p w14:paraId="698F3BF3" w14:textId="77777777" w:rsidR="007C334A" w:rsidRPr="00213997" w:rsidRDefault="007C334A" w:rsidP="007C334A">
            <w:pPr>
              <w:pStyle w:val="Lijstalinea"/>
              <w:numPr>
                <w:ilvl w:val="0"/>
                <w:numId w:val="13"/>
              </w:numPr>
              <w:spacing w:after="0" w:line="240" w:lineRule="auto"/>
              <w:ind w:left="360"/>
              <w:rPr>
                <w:i/>
                <w:sz w:val="22"/>
                <w:szCs w:val="22"/>
                <w:lang w:val="nl-BE"/>
              </w:rPr>
            </w:pPr>
            <w:r w:rsidRPr="00213997">
              <w:rPr>
                <w:i/>
                <w:sz w:val="22"/>
                <w:szCs w:val="22"/>
                <w:lang w:val="nl-BE"/>
              </w:rPr>
              <w:t>Kernactiviteit draaischijffunctie</w:t>
            </w:r>
          </w:p>
          <w:p w14:paraId="36FBB703" w14:textId="77777777" w:rsidR="007C334A" w:rsidRDefault="007C334A" w:rsidP="006B0407">
            <w:pPr>
              <w:spacing w:after="0" w:line="240" w:lineRule="auto"/>
              <w:ind w:left="360"/>
              <w:rPr>
                <w:rFonts w:cstheme="minorHAnsi"/>
                <w:sz w:val="22"/>
                <w:szCs w:val="22"/>
                <w:lang w:val="nl-BE"/>
              </w:rPr>
            </w:pPr>
            <w:r w:rsidRPr="00213997">
              <w:rPr>
                <w:rFonts w:cstheme="minorHAnsi"/>
                <w:sz w:val="22"/>
                <w:szCs w:val="22"/>
                <w:u w:val="single"/>
                <w:lang w:val="nl-BE"/>
              </w:rPr>
              <w:t>Decreet</w:t>
            </w:r>
            <w:r w:rsidRPr="00213997">
              <w:rPr>
                <w:rFonts w:cstheme="minorHAnsi"/>
                <w:sz w:val="22"/>
                <w:szCs w:val="22"/>
                <w:lang w:val="nl-BE"/>
              </w:rPr>
              <w:t>: het centrum zet deze activiteit in als het aanbod van een centrum ontoereikend is. In dat geval wordt de leerling op basis van een indicatiestelling van een centrum doorverwezen naar een schoolextern aanbod. Het centrum zorgt hierbij – in gedeelde verantwoordelijkheid met het schoolextern aanbod - voor een warme toeleiding naar het schoolextern aanbod en terugkoppeling van het extern aanbod naar de school in functie van een afstemming op het onderwijstraject en de leerlingenbegeleiding. Het centrum werkt hiervoor samen met relevante partners.</w:t>
            </w:r>
          </w:p>
          <w:p w14:paraId="71A8D0D8" w14:textId="77777777" w:rsidR="007C334A" w:rsidRDefault="007C334A" w:rsidP="006B0407">
            <w:pPr>
              <w:spacing w:after="0" w:line="240" w:lineRule="auto"/>
              <w:ind w:left="360"/>
              <w:rPr>
                <w:rFonts w:cstheme="minorHAnsi"/>
                <w:sz w:val="22"/>
                <w:szCs w:val="22"/>
                <w:lang w:val="nl-BE"/>
              </w:rPr>
            </w:pPr>
          </w:p>
          <w:p w14:paraId="7460D7BD" w14:textId="77777777" w:rsidR="007C334A" w:rsidRPr="00213997" w:rsidRDefault="007C334A" w:rsidP="006B0407">
            <w:pPr>
              <w:spacing w:after="0" w:line="240" w:lineRule="auto"/>
              <w:ind w:left="360"/>
              <w:rPr>
                <w:rFonts w:cstheme="minorHAnsi"/>
                <w:sz w:val="22"/>
                <w:szCs w:val="22"/>
                <w:lang w:val="nl-BE"/>
              </w:rPr>
            </w:pPr>
            <w:r w:rsidRPr="00213997">
              <w:rPr>
                <w:rFonts w:cstheme="minorHAnsi"/>
                <w:sz w:val="22"/>
                <w:szCs w:val="22"/>
                <w:u w:val="single"/>
                <w:lang w:val="nl-BE"/>
              </w:rPr>
              <w:t>Memorie van toelichting</w:t>
            </w:r>
            <w:r>
              <w:rPr>
                <w:rFonts w:cstheme="minorHAnsi"/>
                <w:sz w:val="22"/>
                <w:szCs w:val="22"/>
                <w:lang w:val="nl-BE"/>
              </w:rPr>
              <w:t xml:space="preserve">: Via de draaischijffunctie </w:t>
            </w:r>
            <w:r w:rsidRPr="00213997">
              <w:rPr>
                <w:rFonts w:cstheme="minorHAnsi"/>
                <w:sz w:val="22"/>
                <w:szCs w:val="22"/>
                <w:lang w:val="nl-BE"/>
              </w:rPr>
              <w:t>heeft het CLB de opdracht om op basis van een ind</w:t>
            </w:r>
            <w:r>
              <w:rPr>
                <w:rFonts w:cstheme="minorHAnsi"/>
                <w:sz w:val="22"/>
                <w:szCs w:val="22"/>
                <w:lang w:val="nl-BE"/>
              </w:rPr>
              <w:t xml:space="preserve">icatiestelling in te staan voor </w:t>
            </w:r>
            <w:r w:rsidRPr="00213997">
              <w:rPr>
                <w:rFonts w:cstheme="minorHAnsi"/>
                <w:sz w:val="22"/>
                <w:szCs w:val="22"/>
                <w:lang w:val="nl-BE"/>
              </w:rPr>
              <w:t>de toeleiding waar nodig en enkel mits toest</w:t>
            </w:r>
            <w:r>
              <w:rPr>
                <w:rFonts w:cstheme="minorHAnsi"/>
                <w:sz w:val="22"/>
                <w:szCs w:val="22"/>
                <w:lang w:val="nl-BE"/>
              </w:rPr>
              <w:t xml:space="preserve">emming van de leerling en/of de </w:t>
            </w:r>
            <w:r w:rsidRPr="00213997">
              <w:rPr>
                <w:rFonts w:cstheme="minorHAnsi"/>
                <w:sz w:val="22"/>
                <w:szCs w:val="22"/>
                <w:lang w:val="nl-BE"/>
              </w:rPr>
              <w:t>ouders.</w:t>
            </w:r>
          </w:p>
          <w:p w14:paraId="424175CE" w14:textId="77777777" w:rsidR="007C334A" w:rsidRPr="00213997" w:rsidRDefault="007C334A" w:rsidP="006B0407">
            <w:pPr>
              <w:spacing w:after="0" w:line="240" w:lineRule="auto"/>
              <w:ind w:left="360"/>
              <w:rPr>
                <w:rFonts w:cstheme="minorHAnsi"/>
                <w:sz w:val="22"/>
                <w:szCs w:val="22"/>
                <w:u w:val="single"/>
                <w:lang w:val="nl-BE"/>
              </w:rPr>
            </w:pPr>
          </w:p>
          <w:p w14:paraId="64513B52" w14:textId="77777777" w:rsidR="007C334A" w:rsidRPr="00EB5A05" w:rsidRDefault="007C334A" w:rsidP="007C334A">
            <w:pPr>
              <w:pStyle w:val="Lijstalinea"/>
              <w:numPr>
                <w:ilvl w:val="0"/>
                <w:numId w:val="13"/>
              </w:numPr>
              <w:spacing w:after="0" w:line="240" w:lineRule="auto"/>
              <w:ind w:left="360"/>
              <w:rPr>
                <w:i/>
                <w:sz w:val="22"/>
                <w:szCs w:val="22"/>
                <w:lang w:val="nl-BE"/>
              </w:rPr>
            </w:pPr>
            <w:r w:rsidRPr="00EB5A05">
              <w:rPr>
                <w:i/>
                <w:sz w:val="22"/>
                <w:szCs w:val="22"/>
                <w:lang w:val="nl-BE"/>
              </w:rPr>
              <w:t>Opmerking: brede instap</w:t>
            </w:r>
          </w:p>
          <w:p w14:paraId="1B5DB0AD" w14:textId="77777777" w:rsidR="007C334A" w:rsidRPr="00EB5A05" w:rsidRDefault="007C334A" w:rsidP="006B0407">
            <w:pPr>
              <w:spacing w:after="0" w:line="240" w:lineRule="auto"/>
              <w:ind w:left="360"/>
              <w:rPr>
                <w:rFonts w:cstheme="minorHAnsi"/>
                <w:sz w:val="22"/>
                <w:szCs w:val="22"/>
                <w:lang w:val="nl-BE"/>
              </w:rPr>
            </w:pPr>
            <w:r w:rsidRPr="00EB5A05">
              <w:rPr>
                <w:rFonts w:cstheme="minorHAnsi"/>
                <w:sz w:val="22"/>
                <w:szCs w:val="22"/>
                <w:lang w:val="nl-BE"/>
              </w:rPr>
              <w:t xml:space="preserve">De kernactiviteiten onthaal en vraagverheldering die opeenvolgend ingezet worden vallen samen met de functie brede instap in de jeugdhulp. Brede instap wordt omschreven als: “breed en laagdrempelig aanbod voor kinderen en jongeren, hun ouders, personen uit hun leefomgeving en in voorkomend geval, hun opvoedingsverantwoordelijken, die met eender welke hulpvraag terecht kunnen in een voorziening brede instap, </w:t>
            </w:r>
            <w:r w:rsidRPr="00EB5A05">
              <w:rPr>
                <w:rFonts w:cstheme="minorHAnsi"/>
                <w:i/>
                <w:sz w:val="22"/>
                <w:szCs w:val="22"/>
                <w:lang w:val="nl-BE"/>
              </w:rPr>
              <w:t>met het oog</w:t>
            </w:r>
            <w:r w:rsidRPr="00EB5A05">
              <w:rPr>
                <w:rFonts w:cstheme="minorHAnsi"/>
                <w:sz w:val="22"/>
                <w:szCs w:val="22"/>
                <w:lang w:val="nl-BE"/>
              </w:rPr>
              <w:t xml:space="preserve"> op het verstrekken van </w:t>
            </w:r>
            <w:r w:rsidRPr="00EB5A05">
              <w:rPr>
                <w:rFonts w:cstheme="minorHAnsi"/>
                <w:sz w:val="22"/>
                <w:szCs w:val="22"/>
                <w:u w:val="single"/>
                <w:lang w:val="nl-BE"/>
              </w:rPr>
              <w:t>informatie</w:t>
            </w:r>
            <w:r w:rsidRPr="00EB5A05">
              <w:rPr>
                <w:rFonts w:cstheme="minorHAnsi"/>
                <w:sz w:val="22"/>
                <w:szCs w:val="22"/>
                <w:lang w:val="nl-BE"/>
              </w:rPr>
              <w:t xml:space="preserve">, het </w:t>
            </w:r>
            <w:r w:rsidRPr="00EB5A05">
              <w:rPr>
                <w:rFonts w:cstheme="minorHAnsi"/>
                <w:sz w:val="22"/>
                <w:szCs w:val="22"/>
                <w:u w:val="single"/>
                <w:lang w:val="nl-BE"/>
              </w:rPr>
              <w:t>verhelderen van de vraag</w:t>
            </w:r>
            <w:r w:rsidRPr="00EB5A05">
              <w:rPr>
                <w:rFonts w:cstheme="minorHAnsi"/>
                <w:sz w:val="22"/>
                <w:szCs w:val="22"/>
                <w:lang w:val="nl-BE"/>
              </w:rPr>
              <w:t xml:space="preserve">, het </w:t>
            </w:r>
            <w:r w:rsidRPr="00EB5A05">
              <w:rPr>
                <w:rFonts w:cstheme="minorHAnsi"/>
                <w:sz w:val="22"/>
                <w:szCs w:val="22"/>
                <w:u w:val="single"/>
                <w:lang w:val="nl-BE"/>
              </w:rPr>
              <w:t>versterken van de eigen krachten</w:t>
            </w:r>
            <w:r w:rsidRPr="00EB5A05">
              <w:rPr>
                <w:rFonts w:cstheme="minorHAnsi"/>
                <w:sz w:val="22"/>
                <w:szCs w:val="22"/>
                <w:lang w:val="nl-BE"/>
              </w:rPr>
              <w:t xml:space="preserve"> en als nodig het zorgvuldig </w:t>
            </w:r>
            <w:r w:rsidRPr="00EB5A05">
              <w:rPr>
                <w:rFonts w:cstheme="minorHAnsi"/>
                <w:sz w:val="22"/>
                <w:szCs w:val="22"/>
                <w:u w:val="single"/>
                <w:lang w:val="nl-BE"/>
              </w:rPr>
              <w:t>verwijzen</w:t>
            </w:r>
            <w:r w:rsidRPr="00EB5A05">
              <w:rPr>
                <w:rFonts w:cstheme="minorHAnsi"/>
                <w:sz w:val="22"/>
                <w:szCs w:val="22"/>
                <w:lang w:val="nl-BE"/>
              </w:rPr>
              <w:t xml:space="preserve"> naar het meest passende antwoord, zowel in de jeugdhulp als daarbuiten.”</w:t>
            </w:r>
          </w:p>
          <w:p w14:paraId="744FA84C" w14:textId="77777777" w:rsidR="007C334A" w:rsidRDefault="007C334A" w:rsidP="006B0407">
            <w:pPr>
              <w:spacing w:after="0" w:line="240" w:lineRule="auto"/>
              <w:rPr>
                <w:rFonts w:cstheme="minorHAnsi"/>
                <w:sz w:val="22"/>
                <w:szCs w:val="22"/>
                <w:lang w:val="nl-BE"/>
              </w:rPr>
            </w:pPr>
          </w:p>
        </w:tc>
      </w:tr>
      <w:tr w:rsidR="007C334A" w14:paraId="0C59072F" w14:textId="77777777" w:rsidTr="006B0407">
        <w:tc>
          <w:tcPr>
            <w:tcW w:w="1852" w:type="dxa"/>
          </w:tcPr>
          <w:p w14:paraId="0ACB8235" w14:textId="77777777" w:rsidR="007C334A" w:rsidRDefault="007C334A" w:rsidP="006B0407">
            <w:pPr>
              <w:spacing w:after="0" w:line="240" w:lineRule="auto"/>
              <w:rPr>
                <w:rFonts w:cstheme="minorHAnsi"/>
                <w:sz w:val="22"/>
                <w:szCs w:val="22"/>
                <w:lang w:val="nl-BE"/>
              </w:rPr>
            </w:pPr>
            <w:r>
              <w:rPr>
                <w:rFonts w:cstheme="minorHAnsi"/>
                <w:sz w:val="22"/>
                <w:szCs w:val="22"/>
                <w:lang w:val="nl-BE"/>
              </w:rPr>
              <w:t>Commentaar</w:t>
            </w:r>
          </w:p>
        </w:tc>
        <w:tc>
          <w:tcPr>
            <w:tcW w:w="7924" w:type="dxa"/>
          </w:tcPr>
          <w:p w14:paraId="3C4EE5D9" w14:textId="77777777" w:rsidR="007C334A" w:rsidRDefault="007C334A" w:rsidP="006B0407">
            <w:pPr>
              <w:spacing w:after="0" w:line="240" w:lineRule="auto"/>
              <w:rPr>
                <w:rFonts w:cstheme="minorHAnsi"/>
                <w:sz w:val="22"/>
                <w:szCs w:val="22"/>
                <w:lang w:val="nl-BE"/>
              </w:rPr>
            </w:pPr>
            <w:r w:rsidRPr="00EB5A05">
              <w:rPr>
                <w:rFonts w:cstheme="minorHAnsi"/>
                <w:sz w:val="22"/>
                <w:szCs w:val="22"/>
                <w:lang w:val="nl-BE"/>
              </w:rPr>
              <w:t xml:space="preserve">Kernproces 1 doorstaat de toets van het decreet. </w:t>
            </w:r>
            <w:r>
              <w:rPr>
                <w:rFonts w:cstheme="minorHAnsi"/>
                <w:sz w:val="22"/>
                <w:szCs w:val="22"/>
                <w:lang w:val="nl-BE"/>
              </w:rPr>
              <w:t xml:space="preserve">Uit de praktijk weten we ondertussen dat er wel eens verwarring bestaat tussen de vraagverheldering die </w:t>
            </w:r>
            <w:r>
              <w:rPr>
                <w:rFonts w:cstheme="minorHAnsi"/>
                <w:sz w:val="22"/>
                <w:szCs w:val="22"/>
                <w:lang w:val="nl-BE"/>
              </w:rPr>
              <w:lastRenderedPageBreak/>
              <w:t xml:space="preserve">nodig is om een vraag goed te kunnen </w:t>
            </w:r>
            <w:proofErr w:type="spellStart"/>
            <w:r>
              <w:rPr>
                <w:rFonts w:cstheme="minorHAnsi"/>
                <w:sz w:val="22"/>
                <w:szCs w:val="22"/>
                <w:lang w:val="nl-BE"/>
              </w:rPr>
              <w:t>toeleiden</w:t>
            </w:r>
            <w:proofErr w:type="spellEnd"/>
            <w:r>
              <w:rPr>
                <w:rFonts w:cstheme="minorHAnsi"/>
                <w:sz w:val="22"/>
                <w:szCs w:val="22"/>
                <w:lang w:val="nl-BE"/>
              </w:rPr>
              <w:t xml:space="preserve">, en de vraagverheldering als een onderdeel van een HGD-traject. </w:t>
            </w:r>
          </w:p>
          <w:p w14:paraId="39D49152" w14:textId="77777777" w:rsidR="007C334A" w:rsidRDefault="007C334A" w:rsidP="006B0407">
            <w:pPr>
              <w:spacing w:after="0" w:line="240" w:lineRule="auto"/>
              <w:rPr>
                <w:rFonts w:cstheme="minorHAnsi"/>
                <w:sz w:val="22"/>
                <w:szCs w:val="22"/>
                <w:lang w:val="nl-BE"/>
              </w:rPr>
            </w:pPr>
          </w:p>
          <w:p w14:paraId="2AD7C850" w14:textId="77777777" w:rsidR="007C334A" w:rsidRDefault="007C334A" w:rsidP="006B0407">
            <w:pPr>
              <w:pStyle w:val="Tekstopmerking"/>
              <w:rPr>
                <w:rFonts w:cstheme="minorHAnsi"/>
                <w:sz w:val="22"/>
                <w:szCs w:val="22"/>
                <w:lang w:val="nl-BE"/>
              </w:rPr>
            </w:pPr>
            <w:r w:rsidRPr="00213997">
              <w:rPr>
                <w:rFonts w:cstheme="minorHAnsi"/>
                <w:sz w:val="22"/>
                <w:szCs w:val="22"/>
                <w:lang w:val="nl-BE"/>
              </w:rPr>
              <w:t xml:space="preserve">De huidige Lars-functie ‘samenwerking met het netwerk’ wordt voor </w:t>
            </w:r>
            <w:proofErr w:type="spellStart"/>
            <w:r w:rsidRPr="00213997">
              <w:rPr>
                <w:rFonts w:cstheme="minorHAnsi"/>
                <w:sz w:val="22"/>
                <w:szCs w:val="22"/>
                <w:lang w:val="nl-BE"/>
              </w:rPr>
              <w:t>vanalles</w:t>
            </w:r>
            <w:proofErr w:type="spellEnd"/>
            <w:r w:rsidRPr="00213997">
              <w:rPr>
                <w:rFonts w:cstheme="minorHAnsi"/>
                <w:sz w:val="22"/>
                <w:szCs w:val="22"/>
                <w:lang w:val="nl-BE"/>
              </w:rPr>
              <w:t xml:space="preserve"> gebruikt. Zowel voor het echte ‘doorverwijzen’ als voor vb. het consulteren van een netwerkpartner in het kader van een diagnostisch traject. Dat heeft als gevolg dat er </w:t>
            </w:r>
            <w:proofErr w:type="spellStart"/>
            <w:r w:rsidRPr="00213997">
              <w:rPr>
                <w:rFonts w:cstheme="minorHAnsi"/>
                <w:sz w:val="22"/>
                <w:szCs w:val="22"/>
                <w:lang w:val="nl-BE"/>
              </w:rPr>
              <w:t>datawarehouse-gewijs</w:t>
            </w:r>
            <w:proofErr w:type="spellEnd"/>
            <w:r w:rsidRPr="00213997">
              <w:rPr>
                <w:rFonts w:cstheme="minorHAnsi"/>
                <w:sz w:val="22"/>
                <w:szCs w:val="22"/>
                <w:lang w:val="nl-BE"/>
              </w:rPr>
              <w:t xml:space="preserve"> weinig conclusies uit kunnen getrokken worden. </w:t>
            </w:r>
            <w:r>
              <w:rPr>
                <w:rFonts w:cstheme="minorHAnsi"/>
                <w:sz w:val="22"/>
                <w:szCs w:val="22"/>
                <w:lang w:val="nl-BE"/>
              </w:rPr>
              <w:t>Daarom stellen we voor om de (nieuwe) Larsfunctie ‘draaischijffunctie’ enger te interpreteren, en e</w:t>
            </w:r>
            <w:r w:rsidRPr="006E31E9">
              <w:rPr>
                <w:rFonts w:cstheme="minorHAnsi"/>
                <w:sz w:val="22"/>
                <w:szCs w:val="22"/>
                <w:lang w:val="nl-BE"/>
              </w:rPr>
              <w:t xml:space="preserve">nkel nog </w:t>
            </w:r>
            <w:r>
              <w:rPr>
                <w:rFonts w:cstheme="minorHAnsi"/>
                <w:sz w:val="22"/>
                <w:szCs w:val="22"/>
                <w:lang w:val="nl-BE"/>
              </w:rPr>
              <w:t xml:space="preserve">te </w:t>
            </w:r>
            <w:r w:rsidRPr="006E31E9">
              <w:rPr>
                <w:rFonts w:cstheme="minorHAnsi"/>
                <w:sz w:val="22"/>
                <w:szCs w:val="22"/>
                <w:lang w:val="nl-BE"/>
              </w:rPr>
              <w:t>gebruiken voor echte verwijzingen naar en terugkoppelinge</w:t>
            </w:r>
            <w:r>
              <w:rPr>
                <w:rFonts w:cstheme="minorHAnsi"/>
                <w:sz w:val="22"/>
                <w:szCs w:val="22"/>
                <w:lang w:val="nl-BE"/>
              </w:rPr>
              <w:t>n vanuit netwerk naar onderwijs:</w:t>
            </w:r>
          </w:p>
          <w:p w14:paraId="332C7084" w14:textId="77777777" w:rsidR="007C334A" w:rsidRDefault="007C334A" w:rsidP="007C334A">
            <w:pPr>
              <w:pStyle w:val="Lijstalinea"/>
              <w:numPr>
                <w:ilvl w:val="0"/>
                <w:numId w:val="14"/>
              </w:numPr>
              <w:spacing w:after="0" w:line="240" w:lineRule="auto"/>
              <w:ind w:left="584" w:hanging="278"/>
              <w:rPr>
                <w:sz w:val="22"/>
                <w:szCs w:val="22"/>
                <w:lang w:val="nl-BE"/>
              </w:rPr>
            </w:pPr>
            <w:r>
              <w:rPr>
                <w:sz w:val="22"/>
                <w:szCs w:val="22"/>
                <w:lang w:val="nl-BE"/>
              </w:rPr>
              <w:t>Overleg met netwerkpartners dat NIET gaat om een ‘doorverwijzing’ noteren we onder de betreffende functie en onderwerp, met als actor de betreffende netwerkpartner.</w:t>
            </w:r>
          </w:p>
          <w:p w14:paraId="4AE54E6C" w14:textId="77777777" w:rsidR="007C334A" w:rsidRPr="00213997" w:rsidRDefault="007C334A" w:rsidP="007C334A">
            <w:pPr>
              <w:pStyle w:val="Lijstalinea"/>
              <w:numPr>
                <w:ilvl w:val="0"/>
                <w:numId w:val="14"/>
              </w:numPr>
              <w:spacing w:after="0" w:line="240" w:lineRule="auto"/>
              <w:ind w:left="584" w:hanging="278"/>
              <w:rPr>
                <w:sz w:val="22"/>
                <w:szCs w:val="22"/>
                <w:lang w:val="nl-BE"/>
              </w:rPr>
            </w:pPr>
            <w:r>
              <w:rPr>
                <w:sz w:val="22"/>
                <w:szCs w:val="22"/>
                <w:lang w:val="nl-BE"/>
              </w:rPr>
              <w:t>In de omschrijving van ‘draaischijffunctie’ zitten nog 2 elementen vervat (het ‘verwijzen naar’ en het ‘terugkoppelen vanuit’).</w:t>
            </w:r>
            <w:r>
              <w:rPr>
                <w:sz w:val="22"/>
                <w:szCs w:val="22"/>
                <w:lang w:val="nl-BE"/>
              </w:rPr>
              <w:br/>
            </w:r>
            <w:r w:rsidRPr="00213997">
              <w:rPr>
                <w:sz w:val="22"/>
                <w:szCs w:val="22"/>
                <w:lang w:val="nl-BE"/>
              </w:rPr>
              <w:t xml:space="preserve">Als we in Lars het aantal </w:t>
            </w:r>
            <w:r>
              <w:rPr>
                <w:sz w:val="22"/>
                <w:szCs w:val="22"/>
                <w:lang w:val="nl-BE"/>
              </w:rPr>
              <w:t>door</w:t>
            </w:r>
            <w:r w:rsidRPr="00213997">
              <w:rPr>
                <w:sz w:val="22"/>
                <w:szCs w:val="22"/>
                <w:lang w:val="nl-BE"/>
              </w:rPr>
              <w:t xml:space="preserve">verwijzingen </w:t>
            </w:r>
            <w:r>
              <w:rPr>
                <w:sz w:val="22"/>
                <w:szCs w:val="22"/>
                <w:lang w:val="nl-BE"/>
              </w:rPr>
              <w:t xml:space="preserve">naar netwerkpartners </w:t>
            </w:r>
            <w:r w:rsidRPr="00213997">
              <w:rPr>
                <w:sz w:val="22"/>
                <w:szCs w:val="22"/>
                <w:lang w:val="nl-BE"/>
              </w:rPr>
              <w:t xml:space="preserve">willen kunnen tellen, dan </w:t>
            </w:r>
            <w:r>
              <w:rPr>
                <w:sz w:val="22"/>
                <w:szCs w:val="22"/>
                <w:lang w:val="nl-BE"/>
              </w:rPr>
              <w:t>zou het handig kunnen zijn om in een activiteit met als functie draaischijffunctie een verwijzing te kunnen noteren zoals dat vandaag al in de medische module gebeurt.</w:t>
            </w:r>
          </w:p>
          <w:p w14:paraId="59FE503D" w14:textId="77777777" w:rsidR="007C334A" w:rsidRDefault="007C334A" w:rsidP="006B0407">
            <w:pPr>
              <w:spacing w:after="0" w:line="240" w:lineRule="auto"/>
              <w:rPr>
                <w:rFonts w:cstheme="minorHAnsi"/>
                <w:sz w:val="22"/>
                <w:szCs w:val="22"/>
                <w:lang w:val="nl-BE"/>
              </w:rPr>
            </w:pPr>
          </w:p>
        </w:tc>
      </w:tr>
      <w:tr w:rsidR="007C334A" w14:paraId="79BC2284" w14:textId="77777777" w:rsidTr="006B0407">
        <w:tc>
          <w:tcPr>
            <w:tcW w:w="1852" w:type="dxa"/>
          </w:tcPr>
          <w:p w14:paraId="4E755371" w14:textId="77777777" w:rsidR="007C334A" w:rsidRDefault="007C334A" w:rsidP="006B0407">
            <w:pPr>
              <w:spacing w:after="0" w:line="240" w:lineRule="auto"/>
              <w:rPr>
                <w:rFonts w:cstheme="minorHAnsi"/>
                <w:sz w:val="22"/>
                <w:szCs w:val="22"/>
                <w:lang w:val="nl-BE"/>
              </w:rPr>
            </w:pPr>
            <w:r>
              <w:rPr>
                <w:rFonts w:cstheme="minorHAnsi"/>
                <w:sz w:val="22"/>
                <w:szCs w:val="22"/>
                <w:lang w:val="nl-BE"/>
              </w:rPr>
              <w:lastRenderedPageBreak/>
              <w:t>Conclusie</w:t>
            </w:r>
          </w:p>
        </w:tc>
        <w:tc>
          <w:tcPr>
            <w:tcW w:w="7924" w:type="dxa"/>
          </w:tcPr>
          <w:p w14:paraId="060EE6D4"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We herformuleren kernproces 1 als volgt: </w:t>
            </w:r>
          </w:p>
          <w:p w14:paraId="04B9FF27" w14:textId="77777777" w:rsidR="007C334A" w:rsidRDefault="007C334A" w:rsidP="006B0407">
            <w:pPr>
              <w:spacing w:after="0" w:line="240" w:lineRule="auto"/>
              <w:rPr>
                <w:rFonts w:cstheme="minorHAnsi"/>
                <w:sz w:val="22"/>
                <w:szCs w:val="22"/>
                <w:lang w:val="nl-BE"/>
              </w:rPr>
            </w:pPr>
            <w:r w:rsidRPr="00EB5A05">
              <w:rPr>
                <w:rFonts w:cstheme="minorHAnsi"/>
                <w:sz w:val="22"/>
                <w:szCs w:val="22"/>
                <w:lang w:val="nl-BE"/>
              </w:rPr>
              <w:t xml:space="preserve">Onthalen </w:t>
            </w:r>
            <w:r w:rsidRPr="00EB5A05">
              <w:rPr>
                <w:rFonts w:cstheme="minorHAnsi"/>
                <w:i/>
                <w:sz w:val="22"/>
                <w:szCs w:val="22"/>
                <w:highlight w:val="yellow"/>
                <w:lang w:val="nl-BE"/>
              </w:rPr>
              <w:t>en verhelderen van de vraag</w:t>
            </w:r>
            <w:r>
              <w:rPr>
                <w:rFonts w:cstheme="minorHAnsi"/>
                <w:sz w:val="22"/>
                <w:szCs w:val="22"/>
                <w:lang w:val="nl-BE"/>
              </w:rPr>
              <w:t xml:space="preserve"> </w:t>
            </w:r>
            <w:r w:rsidRPr="001D20CC">
              <w:rPr>
                <w:rFonts w:cstheme="minorHAnsi"/>
                <w:b/>
                <w:sz w:val="22"/>
                <w:szCs w:val="22"/>
                <w:u w:val="single"/>
                <w:lang w:val="nl-BE"/>
              </w:rPr>
              <w:t>teneinde</w:t>
            </w:r>
            <w:r w:rsidRPr="00EB5A05">
              <w:rPr>
                <w:rFonts w:cstheme="minorHAnsi"/>
                <w:sz w:val="22"/>
                <w:szCs w:val="22"/>
                <w:lang w:val="nl-BE"/>
              </w:rPr>
              <w:t xml:space="preserve"> kinderen/jongeren (en hun context) met een hulpvraag toe te leiden naar een gepast aanbod, intern of extern</w:t>
            </w:r>
            <w:r>
              <w:rPr>
                <w:rFonts w:cstheme="minorHAnsi"/>
                <w:sz w:val="22"/>
                <w:szCs w:val="22"/>
                <w:lang w:val="nl-BE"/>
              </w:rPr>
              <w:t>.</w:t>
            </w:r>
          </w:p>
          <w:p w14:paraId="6E7E2E1E" w14:textId="77777777" w:rsidR="007C334A" w:rsidRDefault="007C334A" w:rsidP="006B0407">
            <w:pPr>
              <w:spacing w:after="0" w:line="240" w:lineRule="auto"/>
              <w:rPr>
                <w:rFonts w:cstheme="minorHAnsi"/>
                <w:sz w:val="22"/>
                <w:szCs w:val="22"/>
                <w:lang w:val="nl-BE"/>
              </w:rPr>
            </w:pPr>
          </w:p>
        </w:tc>
      </w:tr>
      <w:tr w:rsidR="007C334A" w14:paraId="5BCB2BA0" w14:textId="77777777" w:rsidTr="006B0407">
        <w:tc>
          <w:tcPr>
            <w:tcW w:w="1852" w:type="dxa"/>
          </w:tcPr>
          <w:p w14:paraId="41851844" w14:textId="77777777" w:rsidR="007C334A" w:rsidRDefault="007C334A" w:rsidP="006B0407">
            <w:pPr>
              <w:spacing w:after="0" w:line="240" w:lineRule="auto"/>
              <w:rPr>
                <w:rFonts w:cstheme="minorHAnsi"/>
                <w:sz w:val="22"/>
                <w:szCs w:val="22"/>
                <w:lang w:val="nl-BE"/>
              </w:rPr>
            </w:pPr>
            <w:r>
              <w:rPr>
                <w:rFonts w:cstheme="minorHAnsi"/>
                <w:sz w:val="22"/>
                <w:szCs w:val="22"/>
                <w:lang w:val="nl-BE"/>
              </w:rPr>
              <w:t>Samenhangende kernactiviteiten</w:t>
            </w:r>
          </w:p>
        </w:tc>
        <w:tc>
          <w:tcPr>
            <w:tcW w:w="7924" w:type="dxa"/>
          </w:tcPr>
          <w:p w14:paraId="2A00BB5A" w14:textId="77777777" w:rsidR="007C334A" w:rsidRDefault="007C334A" w:rsidP="006B0407">
            <w:pPr>
              <w:spacing w:after="0" w:line="240" w:lineRule="auto"/>
              <w:rPr>
                <w:rFonts w:cstheme="minorHAnsi"/>
                <w:sz w:val="22"/>
                <w:szCs w:val="22"/>
                <w:lang w:val="nl-BE"/>
              </w:rPr>
            </w:pPr>
            <w:r>
              <w:rPr>
                <w:rFonts w:cstheme="minorHAnsi"/>
                <w:sz w:val="22"/>
                <w:szCs w:val="22"/>
                <w:lang w:val="nl-BE"/>
              </w:rPr>
              <w:t>Onthaal</w:t>
            </w:r>
          </w:p>
          <w:p w14:paraId="79202C94" w14:textId="77777777" w:rsidR="007C334A" w:rsidRDefault="007C334A" w:rsidP="006B0407">
            <w:pPr>
              <w:spacing w:after="0" w:line="240" w:lineRule="auto"/>
              <w:rPr>
                <w:rFonts w:cstheme="minorHAnsi"/>
                <w:sz w:val="22"/>
                <w:szCs w:val="22"/>
                <w:lang w:val="nl-BE"/>
              </w:rPr>
            </w:pPr>
            <w:r>
              <w:rPr>
                <w:rFonts w:cstheme="minorHAnsi"/>
                <w:sz w:val="22"/>
                <w:szCs w:val="22"/>
                <w:lang w:val="nl-BE"/>
              </w:rPr>
              <w:t>Vraagverheldering</w:t>
            </w:r>
          </w:p>
          <w:p w14:paraId="625B3581" w14:textId="77777777" w:rsidR="007C334A" w:rsidRDefault="007C334A" w:rsidP="006B0407">
            <w:pPr>
              <w:spacing w:after="0" w:line="240" w:lineRule="auto"/>
              <w:rPr>
                <w:rFonts w:cstheme="minorHAnsi"/>
                <w:sz w:val="22"/>
                <w:szCs w:val="22"/>
                <w:lang w:val="nl-BE"/>
              </w:rPr>
            </w:pPr>
            <w:r>
              <w:rPr>
                <w:rFonts w:cstheme="minorHAnsi"/>
                <w:sz w:val="22"/>
                <w:szCs w:val="22"/>
                <w:lang w:val="nl-BE"/>
              </w:rPr>
              <w:t>Draaischijffunctie</w:t>
            </w:r>
          </w:p>
          <w:p w14:paraId="60208CEC" w14:textId="77777777" w:rsidR="007C334A" w:rsidRDefault="007C334A" w:rsidP="006B0407">
            <w:pPr>
              <w:spacing w:after="0" w:line="240" w:lineRule="auto"/>
              <w:rPr>
                <w:rFonts w:cstheme="minorHAnsi"/>
                <w:sz w:val="22"/>
                <w:szCs w:val="22"/>
                <w:lang w:val="nl-BE"/>
              </w:rPr>
            </w:pPr>
          </w:p>
        </w:tc>
      </w:tr>
      <w:tr w:rsidR="007C334A" w14:paraId="46F3532F" w14:textId="77777777" w:rsidTr="006B0407">
        <w:tc>
          <w:tcPr>
            <w:tcW w:w="1852" w:type="dxa"/>
          </w:tcPr>
          <w:p w14:paraId="1C557690" w14:textId="77777777" w:rsidR="007C334A" w:rsidRDefault="007C334A" w:rsidP="006B0407">
            <w:pPr>
              <w:spacing w:after="0" w:line="240" w:lineRule="auto"/>
              <w:rPr>
                <w:rFonts w:cstheme="minorHAnsi"/>
                <w:sz w:val="22"/>
                <w:szCs w:val="22"/>
                <w:lang w:val="nl-BE"/>
              </w:rPr>
            </w:pPr>
            <w:r>
              <w:rPr>
                <w:rFonts w:cstheme="minorHAnsi"/>
                <w:sz w:val="22"/>
                <w:szCs w:val="22"/>
                <w:lang w:val="nl-BE"/>
              </w:rPr>
              <w:t>Aanklikbare functies in Lars</w:t>
            </w:r>
          </w:p>
        </w:tc>
        <w:tc>
          <w:tcPr>
            <w:tcW w:w="7924" w:type="dxa"/>
          </w:tcPr>
          <w:p w14:paraId="15B23933" w14:textId="77777777" w:rsidR="007C334A" w:rsidRDefault="007C334A" w:rsidP="006B0407">
            <w:pPr>
              <w:spacing w:after="0" w:line="240" w:lineRule="auto"/>
              <w:rPr>
                <w:rFonts w:cstheme="minorHAnsi"/>
                <w:sz w:val="22"/>
                <w:szCs w:val="22"/>
                <w:lang w:val="nl-BE"/>
              </w:rPr>
            </w:pPr>
            <w:r>
              <w:rPr>
                <w:rFonts w:cstheme="minorHAnsi"/>
                <w:sz w:val="22"/>
                <w:szCs w:val="22"/>
                <w:lang w:val="nl-BE"/>
              </w:rPr>
              <w:t>Onthaal</w:t>
            </w:r>
          </w:p>
          <w:p w14:paraId="7149068E" w14:textId="77777777" w:rsidR="007C334A" w:rsidRDefault="007C334A" w:rsidP="006B0407">
            <w:pPr>
              <w:spacing w:after="0" w:line="240" w:lineRule="auto"/>
              <w:rPr>
                <w:rFonts w:cstheme="minorHAnsi"/>
                <w:sz w:val="22"/>
                <w:szCs w:val="22"/>
                <w:lang w:val="nl-BE"/>
              </w:rPr>
            </w:pPr>
            <w:r>
              <w:rPr>
                <w:rFonts w:cstheme="minorHAnsi"/>
                <w:sz w:val="22"/>
                <w:szCs w:val="22"/>
                <w:lang w:val="nl-BE"/>
              </w:rPr>
              <w:t>Vraagverheldering</w:t>
            </w:r>
          </w:p>
          <w:p w14:paraId="198D7C29" w14:textId="77777777" w:rsidR="007C334A" w:rsidRDefault="007C334A" w:rsidP="006B0407">
            <w:pPr>
              <w:spacing w:after="0" w:line="240" w:lineRule="auto"/>
              <w:rPr>
                <w:rFonts w:cstheme="minorHAnsi"/>
                <w:sz w:val="22"/>
                <w:szCs w:val="22"/>
                <w:lang w:val="nl-BE"/>
              </w:rPr>
            </w:pPr>
            <w:r>
              <w:rPr>
                <w:rFonts w:cstheme="minorHAnsi"/>
                <w:sz w:val="22"/>
                <w:szCs w:val="22"/>
                <w:lang w:val="nl-BE"/>
              </w:rPr>
              <w:t>Draaischijffunctie</w:t>
            </w:r>
          </w:p>
          <w:p w14:paraId="63E0ED0F" w14:textId="77777777" w:rsidR="007C334A" w:rsidRDefault="007C334A" w:rsidP="006B0407">
            <w:pPr>
              <w:spacing w:after="0" w:line="240" w:lineRule="auto"/>
              <w:rPr>
                <w:rFonts w:cstheme="minorHAnsi"/>
                <w:sz w:val="22"/>
                <w:szCs w:val="22"/>
                <w:lang w:val="nl-BE"/>
              </w:rPr>
            </w:pPr>
          </w:p>
        </w:tc>
      </w:tr>
    </w:tbl>
    <w:p w14:paraId="7FCAF9C7" w14:textId="77777777" w:rsidR="007C334A" w:rsidRPr="00EB5A05" w:rsidRDefault="007C334A" w:rsidP="006B0407">
      <w:pPr>
        <w:spacing w:after="0" w:line="240" w:lineRule="auto"/>
        <w:rPr>
          <w:rFonts w:cstheme="minorHAnsi"/>
          <w:b/>
          <w:sz w:val="22"/>
          <w:szCs w:val="22"/>
        </w:rPr>
      </w:pPr>
      <w:r>
        <w:rPr>
          <w:rFonts w:cstheme="minorHAnsi"/>
          <w:b/>
          <w:sz w:val="22"/>
          <w:szCs w:val="22"/>
          <w:u w:val="single"/>
        </w:rPr>
        <w:br w:type="page"/>
      </w:r>
      <w:r w:rsidRPr="00EB5A05">
        <w:rPr>
          <w:rFonts w:cstheme="minorHAnsi"/>
          <w:b/>
          <w:sz w:val="22"/>
          <w:szCs w:val="22"/>
        </w:rPr>
        <w:lastRenderedPageBreak/>
        <w:t>KP 2 INFORMEREN EN ADVISEREN</w:t>
      </w:r>
    </w:p>
    <w:tbl>
      <w:tblPr>
        <w:tblStyle w:val="Tabelraster"/>
        <w:tblW w:w="9776" w:type="dxa"/>
        <w:tblLook w:val="04A0" w:firstRow="1" w:lastRow="0" w:firstColumn="1" w:lastColumn="0" w:noHBand="0" w:noVBand="1"/>
      </w:tblPr>
      <w:tblGrid>
        <w:gridCol w:w="1852"/>
        <w:gridCol w:w="7924"/>
      </w:tblGrid>
      <w:tr w:rsidR="007C334A" w14:paraId="45189771" w14:textId="77777777" w:rsidTr="006B0407">
        <w:tc>
          <w:tcPr>
            <w:tcW w:w="1852" w:type="dxa"/>
          </w:tcPr>
          <w:p w14:paraId="28DD40FA" w14:textId="77777777" w:rsidR="007C334A" w:rsidRDefault="007C334A" w:rsidP="006B0407">
            <w:pPr>
              <w:spacing w:after="0" w:line="240" w:lineRule="auto"/>
              <w:rPr>
                <w:rFonts w:cstheme="minorHAnsi"/>
                <w:sz w:val="22"/>
                <w:szCs w:val="22"/>
                <w:lang w:val="nl-BE"/>
              </w:rPr>
            </w:pPr>
            <w:r>
              <w:rPr>
                <w:rFonts w:cstheme="minorHAnsi"/>
                <w:sz w:val="22"/>
                <w:szCs w:val="22"/>
                <w:lang w:val="nl-BE"/>
              </w:rPr>
              <w:t>Omschrijving</w:t>
            </w:r>
          </w:p>
        </w:tc>
        <w:tc>
          <w:tcPr>
            <w:tcW w:w="7924" w:type="dxa"/>
          </w:tcPr>
          <w:p w14:paraId="4B12900F" w14:textId="77777777" w:rsidR="007C334A" w:rsidRPr="00EB5A05" w:rsidRDefault="007C334A" w:rsidP="006B0407">
            <w:pPr>
              <w:spacing w:after="0" w:line="240" w:lineRule="auto"/>
              <w:rPr>
                <w:rFonts w:cstheme="minorHAnsi"/>
                <w:color w:val="000000" w:themeColor="text1"/>
                <w:sz w:val="22"/>
                <w:szCs w:val="22"/>
                <w:lang w:val="nl-BE"/>
              </w:rPr>
            </w:pPr>
            <w:r w:rsidRPr="00EB5A05">
              <w:rPr>
                <w:rFonts w:cstheme="minorHAnsi"/>
                <w:color w:val="000000" w:themeColor="text1"/>
                <w:sz w:val="22"/>
                <w:szCs w:val="22"/>
                <w:lang w:val="nl-BE"/>
              </w:rPr>
              <w:t xml:space="preserve">Informeren en adviseren </w:t>
            </w:r>
            <w:r w:rsidRPr="00EB5A05">
              <w:rPr>
                <w:rFonts w:cstheme="minorHAnsi"/>
                <w:b/>
                <w:color w:val="000000" w:themeColor="text1"/>
                <w:sz w:val="22"/>
                <w:szCs w:val="22"/>
                <w:u w:val="single"/>
                <w:lang w:val="nl-BE"/>
              </w:rPr>
              <w:t>teneinde</w:t>
            </w:r>
            <w:r w:rsidRPr="00EB5A05">
              <w:rPr>
                <w:rFonts w:cstheme="minorHAnsi"/>
                <w:color w:val="000000" w:themeColor="text1"/>
                <w:sz w:val="22"/>
                <w:szCs w:val="22"/>
                <w:lang w:val="nl-BE"/>
              </w:rPr>
              <w:t xml:space="preserve"> de vraagsteller de gepaste informatie te geven om in functie van de leerling gerichte stappen te kunnen zetten.</w:t>
            </w:r>
          </w:p>
          <w:p w14:paraId="222D761A" w14:textId="77777777" w:rsidR="007C334A" w:rsidRDefault="007C334A" w:rsidP="006B0407">
            <w:pPr>
              <w:spacing w:after="0" w:line="240" w:lineRule="auto"/>
              <w:rPr>
                <w:rFonts w:cstheme="minorHAnsi"/>
                <w:sz w:val="22"/>
                <w:szCs w:val="22"/>
                <w:lang w:val="nl-BE"/>
              </w:rPr>
            </w:pPr>
          </w:p>
        </w:tc>
      </w:tr>
      <w:tr w:rsidR="007C334A" w14:paraId="6772DD89" w14:textId="77777777" w:rsidTr="006B0407">
        <w:tc>
          <w:tcPr>
            <w:tcW w:w="1852" w:type="dxa"/>
          </w:tcPr>
          <w:p w14:paraId="5B769547" w14:textId="77777777" w:rsidR="007C334A" w:rsidRDefault="007C334A" w:rsidP="006B0407">
            <w:pPr>
              <w:spacing w:after="0" w:line="240" w:lineRule="auto"/>
              <w:rPr>
                <w:rFonts w:cstheme="minorHAnsi"/>
                <w:sz w:val="22"/>
                <w:szCs w:val="22"/>
                <w:lang w:val="nl-BE"/>
              </w:rPr>
            </w:pPr>
            <w:r>
              <w:rPr>
                <w:rFonts w:cstheme="minorHAnsi"/>
                <w:sz w:val="22"/>
                <w:szCs w:val="22"/>
                <w:lang w:val="nl-BE"/>
              </w:rPr>
              <w:t>Decreet/BVR</w:t>
            </w:r>
          </w:p>
          <w:p w14:paraId="6F49ACB7" w14:textId="77777777" w:rsidR="007C334A" w:rsidRDefault="007C334A" w:rsidP="006B0407">
            <w:pPr>
              <w:spacing w:after="0" w:line="240" w:lineRule="auto"/>
              <w:rPr>
                <w:rFonts w:cstheme="minorHAnsi"/>
                <w:sz w:val="22"/>
                <w:szCs w:val="22"/>
                <w:lang w:val="nl-BE"/>
              </w:rPr>
            </w:pPr>
            <w:r>
              <w:rPr>
                <w:rFonts w:cstheme="minorHAnsi"/>
                <w:sz w:val="22"/>
                <w:szCs w:val="22"/>
                <w:lang w:val="nl-BE"/>
              </w:rPr>
              <w:t>Memorie van toelichting</w:t>
            </w:r>
          </w:p>
        </w:tc>
        <w:tc>
          <w:tcPr>
            <w:tcW w:w="7924" w:type="dxa"/>
          </w:tcPr>
          <w:p w14:paraId="7873E635" w14:textId="77777777" w:rsidR="007C334A" w:rsidRPr="00EB5A05" w:rsidRDefault="007C334A" w:rsidP="007C334A">
            <w:pPr>
              <w:pStyle w:val="Lijstalinea"/>
              <w:numPr>
                <w:ilvl w:val="0"/>
                <w:numId w:val="13"/>
              </w:numPr>
              <w:spacing w:after="0" w:line="240" w:lineRule="auto"/>
              <w:ind w:left="360"/>
              <w:rPr>
                <w:i/>
                <w:sz w:val="22"/>
                <w:szCs w:val="22"/>
                <w:lang w:val="nl-BE"/>
              </w:rPr>
            </w:pPr>
            <w:r w:rsidRPr="00EB5A05">
              <w:rPr>
                <w:i/>
                <w:sz w:val="22"/>
                <w:szCs w:val="22"/>
                <w:lang w:val="nl-BE"/>
              </w:rPr>
              <w:t>Kernactiviteit handelingsgericht advies</w:t>
            </w:r>
          </w:p>
          <w:p w14:paraId="115377AB" w14:textId="77777777" w:rsidR="007C334A" w:rsidRDefault="007C334A" w:rsidP="006B0407">
            <w:pPr>
              <w:spacing w:after="0" w:line="240" w:lineRule="auto"/>
              <w:ind w:left="360"/>
              <w:rPr>
                <w:rFonts w:cstheme="minorHAnsi"/>
                <w:sz w:val="22"/>
                <w:szCs w:val="22"/>
                <w:lang w:val="nl-BE"/>
              </w:rPr>
            </w:pPr>
            <w:r w:rsidRPr="00EB5A05">
              <w:rPr>
                <w:rFonts w:cstheme="minorHAnsi"/>
                <w:sz w:val="22"/>
                <w:szCs w:val="22"/>
                <w:u w:val="single"/>
                <w:lang w:val="nl-BE"/>
              </w:rPr>
              <w:t>Decreet</w:t>
            </w:r>
            <w:r w:rsidRPr="00EB5A05">
              <w:rPr>
                <w:rFonts w:cstheme="minorHAnsi"/>
                <w:sz w:val="22"/>
                <w:szCs w:val="22"/>
                <w:lang w:val="nl-BE"/>
              </w:rPr>
              <w:t>: “Het centrum geeft advies aan de leerling, de ouders of het schoolteam over keuzemogelijkheden en gedragsalternatieven of eventueel bepaalde hulp.”</w:t>
            </w:r>
          </w:p>
          <w:p w14:paraId="4A228AB3" w14:textId="77777777" w:rsidR="007C334A" w:rsidRPr="00EB5A05" w:rsidRDefault="007C334A" w:rsidP="006B0407">
            <w:pPr>
              <w:spacing w:after="0" w:line="240" w:lineRule="auto"/>
              <w:ind w:left="360"/>
              <w:rPr>
                <w:rFonts w:cstheme="minorHAnsi"/>
                <w:sz w:val="22"/>
                <w:szCs w:val="22"/>
                <w:lang w:val="nl-BE"/>
              </w:rPr>
            </w:pPr>
          </w:p>
          <w:p w14:paraId="2A2FDBFB" w14:textId="77777777" w:rsidR="007C334A" w:rsidRDefault="007C334A" w:rsidP="006B0407">
            <w:pPr>
              <w:spacing w:after="0" w:line="240" w:lineRule="auto"/>
              <w:ind w:left="360"/>
              <w:rPr>
                <w:rFonts w:cstheme="minorHAnsi"/>
                <w:sz w:val="22"/>
                <w:szCs w:val="22"/>
                <w:lang w:val="nl-BE"/>
              </w:rPr>
            </w:pPr>
            <w:r w:rsidRPr="00EB5A05">
              <w:rPr>
                <w:rFonts w:cstheme="minorHAnsi"/>
                <w:sz w:val="22"/>
                <w:szCs w:val="22"/>
                <w:u w:val="single"/>
                <w:lang w:val="nl-BE"/>
              </w:rPr>
              <w:t>Memorie van toelichting</w:t>
            </w:r>
            <w:r w:rsidRPr="00EB5A05">
              <w:rPr>
                <w:rFonts w:cstheme="minorHAnsi"/>
                <w:sz w:val="22"/>
                <w:szCs w:val="22"/>
                <w:lang w:val="nl-BE"/>
              </w:rPr>
              <w:t>: idem</w:t>
            </w:r>
          </w:p>
          <w:p w14:paraId="0916F5B1" w14:textId="77777777" w:rsidR="007C334A" w:rsidRDefault="007C334A" w:rsidP="006B0407">
            <w:pPr>
              <w:spacing w:after="0" w:line="240" w:lineRule="auto"/>
              <w:ind w:left="360"/>
              <w:rPr>
                <w:rFonts w:cstheme="minorHAnsi"/>
                <w:sz w:val="22"/>
                <w:szCs w:val="22"/>
                <w:lang w:val="nl-BE"/>
              </w:rPr>
            </w:pPr>
          </w:p>
          <w:p w14:paraId="50DC420B" w14:textId="77777777" w:rsidR="007C334A" w:rsidRDefault="007C334A" w:rsidP="007C334A">
            <w:pPr>
              <w:pStyle w:val="Lijstalinea"/>
              <w:numPr>
                <w:ilvl w:val="0"/>
                <w:numId w:val="13"/>
              </w:numPr>
              <w:spacing w:after="0" w:line="240" w:lineRule="auto"/>
              <w:ind w:left="360"/>
              <w:rPr>
                <w:i/>
                <w:sz w:val="22"/>
                <w:szCs w:val="22"/>
                <w:lang w:val="nl-BE"/>
              </w:rPr>
            </w:pPr>
            <w:r>
              <w:rPr>
                <w:i/>
                <w:sz w:val="22"/>
                <w:szCs w:val="22"/>
                <w:lang w:val="nl-BE"/>
              </w:rPr>
              <w:t>Kernactiviteit consultatieve leerlingenbegeleiding</w:t>
            </w:r>
          </w:p>
          <w:p w14:paraId="2CDE896C" w14:textId="77777777" w:rsidR="007C334A" w:rsidRDefault="007C334A" w:rsidP="006B0407">
            <w:pPr>
              <w:pStyle w:val="Lijstalinea"/>
              <w:numPr>
                <w:ilvl w:val="0"/>
                <w:numId w:val="0"/>
              </w:numPr>
              <w:spacing w:after="0" w:line="240" w:lineRule="auto"/>
              <w:ind w:left="360"/>
              <w:rPr>
                <w:sz w:val="22"/>
                <w:szCs w:val="22"/>
                <w:lang w:val="nl-BE"/>
              </w:rPr>
            </w:pPr>
            <w:r>
              <w:rPr>
                <w:sz w:val="22"/>
                <w:szCs w:val="22"/>
                <w:u w:val="single"/>
                <w:lang w:val="nl-BE"/>
              </w:rPr>
              <w:t>D</w:t>
            </w:r>
            <w:r w:rsidRPr="00EB5A05">
              <w:rPr>
                <w:sz w:val="22"/>
                <w:szCs w:val="22"/>
                <w:u w:val="single"/>
                <w:lang w:val="nl-BE"/>
              </w:rPr>
              <w:t>ecreet</w:t>
            </w:r>
            <w:r w:rsidRPr="00EB5A05">
              <w:rPr>
                <w:sz w:val="22"/>
                <w:szCs w:val="22"/>
                <w:lang w:val="nl-BE"/>
              </w:rPr>
              <w:t>: “Een centrum biedt versterking aan de school bij problemen van individuele leerlingen of groepen van leerlingen.”</w:t>
            </w:r>
          </w:p>
          <w:p w14:paraId="704ABD83" w14:textId="77777777" w:rsidR="007C334A" w:rsidRDefault="007C334A" w:rsidP="006B0407">
            <w:pPr>
              <w:pStyle w:val="Lijstalinea"/>
              <w:numPr>
                <w:ilvl w:val="0"/>
                <w:numId w:val="0"/>
              </w:numPr>
              <w:spacing w:after="0" w:line="240" w:lineRule="auto"/>
              <w:ind w:left="360"/>
              <w:rPr>
                <w:sz w:val="22"/>
                <w:szCs w:val="22"/>
                <w:u w:val="single"/>
                <w:lang w:val="nl-BE"/>
              </w:rPr>
            </w:pPr>
          </w:p>
          <w:p w14:paraId="7E553D27" w14:textId="77777777" w:rsidR="007C334A" w:rsidRDefault="007C334A" w:rsidP="006B0407">
            <w:pPr>
              <w:pStyle w:val="Lijstalinea"/>
              <w:numPr>
                <w:ilvl w:val="0"/>
                <w:numId w:val="0"/>
              </w:numPr>
              <w:spacing w:after="0" w:line="240" w:lineRule="auto"/>
              <w:ind w:left="360"/>
              <w:rPr>
                <w:sz w:val="22"/>
                <w:szCs w:val="22"/>
                <w:lang w:val="nl-BE"/>
              </w:rPr>
            </w:pPr>
            <w:r w:rsidRPr="00EB5A05">
              <w:rPr>
                <w:sz w:val="22"/>
                <w:szCs w:val="22"/>
                <w:u w:val="single"/>
                <w:lang w:val="nl-BE"/>
              </w:rPr>
              <w:t>Memorie van toelichting</w:t>
            </w:r>
            <w:r w:rsidRPr="00EB5A05">
              <w:rPr>
                <w:sz w:val="22"/>
                <w:szCs w:val="22"/>
                <w:lang w:val="nl-BE"/>
              </w:rPr>
              <w:t xml:space="preserve">: “Het centrum ondersteunt leerkrachten, zorgverantwoordelijken en directies bij de analyse en aanpak van problemen tot een specifieke leerling of een groep van leerlingen. Door middel van consultatieve leerlingenbegeleiding versterkt het CLB leerkrachten en zorgverantwoordelijken/leerlingbegeleiders in de invulling en uitvoering van de verhoogde zorg. De consultatieve leerlingenbegeleiding komt er </w:t>
            </w:r>
            <w:r w:rsidRPr="00EB5A05">
              <w:rPr>
                <w:i/>
                <w:sz w:val="22"/>
                <w:szCs w:val="22"/>
                <w:u w:val="single"/>
                <w:lang w:val="nl-BE"/>
              </w:rPr>
              <w:t>op vraag van leerkrachten, zorgverantwoordelijken/leerlingbegeleiders,... of op voorstel van het CLB zelf</w:t>
            </w:r>
            <w:r w:rsidRPr="00EB5A05">
              <w:rPr>
                <w:sz w:val="22"/>
                <w:szCs w:val="22"/>
                <w:lang w:val="nl-BE"/>
              </w:rPr>
              <w:t xml:space="preserve"> bij (terugkerende) problemen met individuele leerlingen en/of groepen van leerlingen. Consultatieve leerlingenbegeleiding handelt steeds over een specifieke casus of over enkele casussen waar gelijke noden naar voor komen.</w:t>
            </w:r>
            <w:r>
              <w:rPr>
                <w:sz w:val="22"/>
                <w:szCs w:val="22"/>
                <w:lang w:val="nl-BE"/>
              </w:rPr>
              <w:t xml:space="preserve"> </w:t>
            </w:r>
          </w:p>
          <w:p w14:paraId="2717F708" w14:textId="77777777" w:rsidR="007C334A" w:rsidRPr="00EB5A05" w:rsidRDefault="007C334A" w:rsidP="006B0407">
            <w:pPr>
              <w:pStyle w:val="Lijstalinea"/>
              <w:numPr>
                <w:ilvl w:val="0"/>
                <w:numId w:val="0"/>
              </w:numPr>
              <w:spacing w:after="0" w:line="240" w:lineRule="auto"/>
              <w:ind w:left="360"/>
              <w:rPr>
                <w:i/>
                <w:sz w:val="22"/>
                <w:szCs w:val="22"/>
                <w:lang w:val="nl-BE"/>
              </w:rPr>
            </w:pPr>
            <w:r w:rsidRPr="00EB5A05">
              <w:rPr>
                <w:sz w:val="22"/>
                <w:szCs w:val="22"/>
                <w:lang w:val="nl-BE"/>
              </w:rPr>
              <w:t xml:space="preserve">Consultatieve leerlingenbegeleiding vindt veelal plaats tijdens het systematisch overleg tussen school en CLB. Consultatieve leerlingenbegeleiding kan worden ingezet zonder dat een leerling formeel aangemeld is bij het CLB. </w:t>
            </w:r>
            <w:r w:rsidRPr="00EB5A05">
              <w:rPr>
                <w:i/>
                <w:sz w:val="22"/>
                <w:szCs w:val="22"/>
                <w:lang w:val="nl-BE"/>
              </w:rPr>
              <w:t>Consultatieve leerlingenbegeleiding beperkt zich tot de fase verhoogde zorg</w:t>
            </w:r>
            <w:r w:rsidRPr="00EB5A05">
              <w:rPr>
                <w:sz w:val="22"/>
                <w:szCs w:val="22"/>
                <w:lang w:val="nl-BE"/>
              </w:rPr>
              <w:t xml:space="preserve">. In de fase brede basiszorg wordt de school </w:t>
            </w:r>
            <w:r>
              <w:rPr>
                <w:sz w:val="22"/>
                <w:szCs w:val="22"/>
                <w:lang w:val="nl-BE"/>
              </w:rPr>
              <w:t>ondersteund</w:t>
            </w:r>
            <w:r w:rsidRPr="00EB5A05">
              <w:rPr>
                <w:sz w:val="22"/>
                <w:szCs w:val="22"/>
                <w:lang w:val="nl-BE"/>
              </w:rPr>
              <w:t xml:space="preserve"> door de pedagogisch begeleidingsdienst of een andere externe dienst. Op die manier wordt de taak van schoolondersteuning duidelijk afgebakend tussen de verschillende actoren.”</w:t>
            </w:r>
          </w:p>
          <w:p w14:paraId="5D6CBD1B" w14:textId="77777777" w:rsidR="007C334A" w:rsidRDefault="007C334A" w:rsidP="006B0407">
            <w:pPr>
              <w:spacing w:after="0" w:line="240" w:lineRule="auto"/>
              <w:rPr>
                <w:rFonts w:cstheme="minorHAnsi"/>
                <w:sz w:val="22"/>
                <w:szCs w:val="22"/>
                <w:lang w:val="nl-BE"/>
              </w:rPr>
            </w:pPr>
          </w:p>
          <w:p w14:paraId="2F9F8E6D" w14:textId="77777777" w:rsidR="007C334A" w:rsidRPr="00CC5765" w:rsidRDefault="007C334A" w:rsidP="007C334A">
            <w:pPr>
              <w:pStyle w:val="Lijstalinea"/>
              <w:numPr>
                <w:ilvl w:val="0"/>
                <w:numId w:val="13"/>
              </w:numPr>
              <w:spacing w:after="0" w:line="240" w:lineRule="auto"/>
              <w:ind w:left="360"/>
              <w:rPr>
                <w:sz w:val="22"/>
                <w:szCs w:val="22"/>
                <w:lang w:val="nl-BE"/>
              </w:rPr>
            </w:pPr>
            <w:r w:rsidRPr="00CC5765">
              <w:rPr>
                <w:sz w:val="22"/>
                <w:szCs w:val="22"/>
                <w:u w:val="single"/>
                <w:lang w:val="nl-BE"/>
              </w:rPr>
              <w:t>Decreet</w:t>
            </w:r>
            <w:r w:rsidRPr="00CC5765">
              <w:rPr>
                <w:sz w:val="22"/>
                <w:szCs w:val="22"/>
                <w:lang w:val="nl-BE"/>
              </w:rPr>
              <w:t xml:space="preserve">: Als het centrum open is, zorgt het ervoor dat minimaal de </w:t>
            </w:r>
            <w:r w:rsidRPr="00CC5765">
              <w:rPr>
                <w:i/>
                <w:sz w:val="22"/>
                <w:szCs w:val="22"/>
                <w:lang w:val="nl-BE"/>
              </w:rPr>
              <w:t>kernactiviteiten</w:t>
            </w:r>
            <w:r w:rsidRPr="00CC5765">
              <w:rPr>
                <w:sz w:val="22"/>
                <w:szCs w:val="22"/>
                <w:lang w:val="nl-BE"/>
              </w:rPr>
              <w:t xml:space="preserve"> onthaal, vraagverheldering, de draaischijffunctie en </w:t>
            </w:r>
            <w:r w:rsidRPr="00CC5765">
              <w:rPr>
                <w:i/>
                <w:sz w:val="22"/>
                <w:szCs w:val="22"/>
                <w:lang w:val="nl-BE"/>
              </w:rPr>
              <w:t>informatieverstrekking in functie van onderwijsloopbaanbegeleiding</w:t>
            </w:r>
            <w:r w:rsidRPr="00CC5765">
              <w:rPr>
                <w:sz w:val="22"/>
                <w:szCs w:val="22"/>
                <w:lang w:val="nl-BE"/>
              </w:rPr>
              <w:t xml:space="preserve"> ingezet kunnen worden.</w:t>
            </w:r>
            <w:r>
              <w:rPr>
                <w:sz w:val="22"/>
                <w:szCs w:val="22"/>
                <w:lang w:val="nl-BE"/>
              </w:rPr>
              <w:t xml:space="preserve"> (art. 11)</w:t>
            </w:r>
          </w:p>
          <w:p w14:paraId="1727A85E" w14:textId="77777777" w:rsidR="007C334A" w:rsidRDefault="007C334A" w:rsidP="006B0407">
            <w:pPr>
              <w:spacing w:after="0" w:line="240" w:lineRule="auto"/>
              <w:rPr>
                <w:rFonts w:cstheme="minorHAnsi"/>
                <w:sz w:val="22"/>
                <w:szCs w:val="22"/>
                <w:lang w:val="nl-BE"/>
              </w:rPr>
            </w:pPr>
          </w:p>
        </w:tc>
      </w:tr>
      <w:tr w:rsidR="007C334A" w14:paraId="437B94EC" w14:textId="77777777" w:rsidTr="006B0407">
        <w:tc>
          <w:tcPr>
            <w:tcW w:w="1852" w:type="dxa"/>
          </w:tcPr>
          <w:p w14:paraId="3CA9C43C" w14:textId="77777777" w:rsidR="007C334A" w:rsidRDefault="007C334A" w:rsidP="006B0407">
            <w:pPr>
              <w:spacing w:after="0" w:line="240" w:lineRule="auto"/>
              <w:rPr>
                <w:rFonts w:cstheme="minorHAnsi"/>
                <w:sz w:val="22"/>
                <w:szCs w:val="22"/>
                <w:lang w:val="nl-BE"/>
              </w:rPr>
            </w:pPr>
            <w:r>
              <w:rPr>
                <w:rFonts w:cstheme="minorHAnsi"/>
                <w:sz w:val="22"/>
                <w:szCs w:val="22"/>
                <w:lang w:val="nl-BE"/>
              </w:rPr>
              <w:t>Commentaar</w:t>
            </w:r>
          </w:p>
        </w:tc>
        <w:tc>
          <w:tcPr>
            <w:tcW w:w="7924" w:type="dxa"/>
          </w:tcPr>
          <w:p w14:paraId="57DA081D"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De wijzigingen die het decreet met zich meebrengt op vlak van de kernactiviteiten én het referentiekader CLB-kwaliteit </w:t>
            </w:r>
            <w:r w:rsidRPr="00612BA5">
              <w:rPr>
                <w:rFonts w:cstheme="minorHAnsi"/>
                <w:sz w:val="22"/>
                <w:szCs w:val="22"/>
                <w:lang w:val="nl-BE"/>
              </w:rPr>
              <w:t>nopen tot een ander begrip, een andere invulling van kernproces 2</w:t>
            </w:r>
            <w:r>
              <w:rPr>
                <w:rFonts w:cstheme="minorHAnsi"/>
                <w:sz w:val="22"/>
                <w:szCs w:val="22"/>
                <w:lang w:val="nl-BE"/>
              </w:rPr>
              <w:t>:</w:t>
            </w:r>
          </w:p>
          <w:p w14:paraId="627623F7" w14:textId="77777777" w:rsidR="007C334A" w:rsidRDefault="007C334A" w:rsidP="007C334A">
            <w:pPr>
              <w:pStyle w:val="Lijstalinea"/>
              <w:numPr>
                <w:ilvl w:val="0"/>
                <w:numId w:val="14"/>
              </w:numPr>
              <w:spacing w:after="0" w:line="240" w:lineRule="auto"/>
              <w:ind w:left="584" w:hanging="278"/>
              <w:rPr>
                <w:sz w:val="22"/>
                <w:szCs w:val="22"/>
                <w:lang w:val="nl-BE"/>
              </w:rPr>
            </w:pPr>
            <w:r w:rsidRPr="00EB5A05">
              <w:rPr>
                <w:sz w:val="22"/>
                <w:szCs w:val="22"/>
                <w:lang w:val="nl-BE"/>
              </w:rPr>
              <w:t xml:space="preserve">De </w:t>
            </w:r>
            <w:r>
              <w:rPr>
                <w:sz w:val="22"/>
                <w:szCs w:val="22"/>
                <w:lang w:val="nl-BE"/>
              </w:rPr>
              <w:t xml:space="preserve">bestaande </w:t>
            </w:r>
            <w:r w:rsidRPr="00EB5A05">
              <w:rPr>
                <w:sz w:val="22"/>
                <w:szCs w:val="22"/>
                <w:lang w:val="nl-BE"/>
              </w:rPr>
              <w:t>kernactiviteit ‘het verstrekken van informatie en advies’ valt weg</w:t>
            </w:r>
            <w:r>
              <w:rPr>
                <w:sz w:val="22"/>
                <w:szCs w:val="22"/>
                <w:lang w:val="nl-BE"/>
              </w:rPr>
              <w:t xml:space="preserve">. Alhoewel. Informatieverstrekking in functie van loopbaanbegeleiding duikt toch weer op als ‘kernactiviteit’ in artikel 11 van het decreet, of toch minstens als iets wat we moeten doen ten aanzien van individuele leerlingen. Artikel 11 gaat dus niet over ons kernproces 5, maar veeleer over ons kernproces 2. </w:t>
            </w:r>
            <w:r>
              <w:rPr>
                <w:sz w:val="22"/>
                <w:szCs w:val="22"/>
                <w:lang w:val="nl-BE"/>
              </w:rPr>
              <w:br/>
              <w:t>W</w:t>
            </w:r>
            <w:r w:rsidRPr="00EB5A05">
              <w:rPr>
                <w:sz w:val="22"/>
                <w:szCs w:val="22"/>
                <w:lang w:val="nl-BE"/>
              </w:rPr>
              <w:t xml:space="preserve">at betekent dit voor de informatievragen waarmee elk CLB geconfronteerd wordt? </w:t>
            </w:r>
          </w:p>
          <w:p w14:paraId="694E95FE" w14:textId="77777777" w:rsidR="007C334A" w:rsidRDefault="007C334A" w:rsidP="007C334A">
            <w:pPr>
              <w:pStyle w:val="Lijstalinea"/>
              <w:numPr>
                <w:ilvl w:val="1"/>
                <w:numId w:val="14"/>
              </w:numPr>
              <w:spacing w:after="0" w:line="240" w:lineRule="auto"/>
              <w:ind w:left="1009"/>
              <w:rPr>
                <w:sz w:val="22"/>
                <w:szCs w:val="22"/>
                <w:lang w:val="nl-BE"/>
              </w:rPr>
            </w:pPr>
            <w:r>
              <w:rPr>
                <w:sz w:val="22"/>
                <w:szCs w:val="22"/>
                <w:lang w:val="nl-BE"/>
              </w:rPr>
              <w:t>Algemene informatievragen waarbij we niet de nood voelen om te weten over wie het gaat of waarom iemand die vraag stelt, dus eigenlijk ‘google spelen’ noteren we NIET in Lars.</w:t>
            </w:r>
          </w:p>
          <w:p w14:paraId="06DD1442" w14:textId="77777777" w:rsidR="007C334A" w:rsidRDefault="007C334A" w:rsidP="007C334A">
            <w:pPr>
              <w:pStyle w:val="Lijstalinea"/>
              <w:numPr>
                <w:ilvl w:val="1"/>
                <w:numId w:val="14"/>
              </w:numPr>
              <w:spacing w:after="0" w:line="240" w:lineRule="auto"/>
              <w:ind w:left="1009"/>
              <w:rPr>
                <w:sz w:val="22"/>
                <w:szCs w:val="22"/>
                <w:lang w:val="nl-BE"/>
              </w:rPr>
            </w:pPr>
            <w:r w:rsidRPr="00612BA5">
              <w:rPr>
                <w:sz w:val="22"/>
                <w:szCs w:val="22"/>
                <w:lang w:val="nl-BE"/>
              </w:rPr>
              <w:lastRenderedPageBreak/>
              <w:t>Andere informatievragen waarbij we wel de context van de vraagsteller of van de vraag willen kennen</w:t>
            </w:r>
            <w:r>
              <w:rPr>
                <w:sz w:val="22"/>
                <w:szCs w:val="22"/>
                <w:lang w:val="nl-BE"/>
              </w:rPr>
              <w:t>,</w:t>
            </w:r>
            <w:r w:rsidRPr="00612BA5">
              <w:rPr>
                <w:sz w:val="22"/>
                <w:szCs w:val="22"/>
                <w:lang w:val="nl-BE"/>
              </w:rPr>
              <w:t xml:space="preserve"> gaan al verder dan het puur infor</w:t>
            </w:r>
            <w:r>
              <w:rPr>
                <w:sz w:val="22"/>
                <w:szCs w:val="22"/>
                <w:lang w:val="nl-BE"/>
              </w:rPr>
              <w:t xml:space="preserve">meren en </w:t>
            </w:r>
            <w:r w:rsidRPr="00612BA5">
              <w:rPr>
                <w:sz w:val="22"/>
                <w:szCs w:val="22"/>
                <w:lang w:val="nl-BE"/>
              </w:rPr>
              <w:t>noteren we daarom in Lars onder handelingsgericht advi</w:t>
            </w:r>
            <w:r>
              <w:rPr>
                <w:sz w:val="22"/>
                <w:szCs w:val="22"/>
                <w:lang w:val="nl-BE"/>
              </w:rPr>
              <w:t>es</w:t>
            </w:r>
            <w:r w:rsidRPr="00612BA5">
              <w:rPr>
                <w:sz w:val="22"/>
                <w:szCs w:val="22"/>
                <w:lang w:val="nl-BE"/>
              </w:rPr>
              <w:t>.</w:t>
            </w:r>
            <w:r>
              <w:rPr>
                <w:sz w:val="22"/>
                <w:szCs w:val="22"/>
                <w:lang w:val="nl-BE"/>
              </w:rPr>
              <w:t xml:space="preserve"> </w:t>
            </w:r>
          </w:p>
          <w:p w14:paraId="6A5ED96D" w14:textId="77777777" w:rsidR="007C334A" w:rsidRPr="00612BA5" w:rsidRDefault="007C334A" w:rsidP="007C334A">
            <w:pPr>
              <w:pStyle w:val="Lijstalinea"/>
              <w:numPr>
                <w:ilvl w:val="1"/>
                <w:numId w:val="14"/>
              </w:numPr>
              <w:spacing w:after="0" w:line="240" w:lineRule="auto"/>
              <w:ind w:left="1009"/>
              <w:rPr>
                <w:sz w:val="22"/>
                <w:szCs w:val="22"/>
                <w:lang w:val="nl-BE"/>
              </w:rPr>
            </w:pPr>
            <w:r>
              <w:rPr>
                <w:sz w:val="22"/>
                <w:szCs w:val="22"/>
                <w:lang w:val="nl-BE"/>
              </w:rPr>
              <w:t>Vanuit de logische samenhang/</w:t>
            </w:r>
            <w:proofErr w:type="spellStart"/>
            <w:r>
              <w:rPr>
                <w:sz w:val="22"/>
                <w:szCs w:val="22"/>
                <w:lang w:val="nl-BE"/>
              </w:rPr>
              <w:t>procesdenken</w:t>
            </w:r>
            <w:proofErr w:type="spellEnd"/>
            <w:r>
              <w:rPr>
                <w:sz w:val="22"/>
                <w:szCs w:val="22"/>
                <w:lang w:val="nl-BE"/>
              </w:rPr>
              <w:t xml:space="preserve"> stellen we dan ook voor om het aspect ‘informeren’ niet meer te vermelden in de formulering van het kernproces, maar dichter te blijven bij de nieuwe kernactiviteit handelingsgericht advies.</w:t>
            </w:r>
          </w:p>
          <w:p w14:paraId="53C8264E" w14:textId="77777777" w:rsidR="007C334A" w:rsidRDefault="007C334A" w:rsidP="007C334A">
            <w:pPr>
              <w:pStyle w:val="Lijstalinea"/>
              <w:numPr>
                <w:ilvl w:val="0"/>
                <w:numId w:val="14"/>
              </w:numPr>
              <w:spacing w:after="0" w:line="240" w:lineRule="auto"/>
              <w:ind w:left="584" w:hanging="278"/>
              <w:rPr>
                <w:sz w:val="22"/>
                <w:szCs w:val="22"/>
                <w:lang w:val="nl-BE"/>
              </w:rPr>
            </w:pPr>
            <w:r w:rsidRPr="00EB5A05">
              <w:rPr>
                <w:sz w:val="22"/>
                <w:szCs w:val="22"/>
                <w:lang w:val="nl-BE"/>
              </w:rPr>
              <w:t xml:space="preserve">De nieuwe kernactiviteit ‘handelingsgericht advies’ wordt afzonderlijk beschreven </w:t>
            </w:r>
            <w:r>
              <w:rPr>
                <w:sz w:val="22"/>
                <w:szCs w:val="22"/>
                <w:lang w:val="nl-BE"/>
              </w:rPr>
              <w:t>naast</w:t>
            </w:r>
            <w:r w:rsidRPr="00EB5A05">
              <w:rPr>
                <w:sz w:val="22"/>
                <w:szCs w:val="22"/>
                <w:lang w:val="nl-BE"/>
              </w:rPr>
              <w:t xml:space="preserve"> de kernactiviteit ‘handelingsgerichte diagnostiek’ die</w:t>
            </w:r>
            <w:r>
              <w:rPr>
                <w:sz w:val="22"/>
                <w:szCs w:val="22"/>
                <w:lang w:val="nl-BE"/>
              </w:rPr>
              <w:t xml:space="preserve">, – zoals we weten, </w:t>
            </w:r>
            <w:r w:rsidRPr="00EB5A05">
              <w:rPr>
                <w:sz w:val="22"/>
                <w:szCs w:val="22"/>
                <w:lang w:val="nl-BE"/>
              </w:rPr>
              <w:t>een essentiële stap ‘HGD-advies’ in zich draagt. Hoe interpreteren we dan die afzonderlijke kernactiviteit handelingsgericht advies?</w:t>
            </w:r>
          </w:p>
          <w:p w14:paraId="407253E8" w14:textId="77777777" w:rsidR="007C334A" w:rsidRDefault="007C334A" w:rsidP="007C334A">
            <w:pPr>
              <w:pStyle w:val="Lijstalinea"/>
              <w:numPr>
                <w:ilvl w:val="1"/>
                <w:numId w:val="14"/>
              </w:numPr>
              <w:spacing w:after="0" w:line="240" w:lineRule="auto"/>
              <w:ind w:left="1009"/>
              <w:rPr>
                <w:sz w:val="22"/>
                <w:szCs w:val="22"/>
                <w:lang w:val="nl-BE"/>
              </w:rPr>
            </w:pPr>
            <w:r>
              <w:rPr>
                <w:sz w:val="22"/>
                <w:szCs w:val="22"/>
                <w:lang w:val="nl-BE"/>
              </w:rPr>
              <w:t>De formulering ‘handelingsgericht advies’ komt bijna letterlijk overeen met de huidige Lars-functie ‘advisering’, en stellen we daarom voor om te beschouwen als synoniemen en in te zetten in die situaties waarin je advies geeft aan een cliënt zonder als CLB een HGD-traject gelopen te hebben.</w:t>
            </w:r>
          </w:p>
          <w:p w14:paraId="7D09AF63" w14:textId="77777777" w:rsidR="007C334A" w:rsidRPr="005001B8" w:rsidRDefault="007C334A" w:rsidP="007C334A">
            <w:pPr>
              <w:pStyle w:val="Lijstalinea"/>
              <w:numPr>
                <w:ilvl w:val="0"/>
                <w:numId w:val="14"/>
              </w:numPr>
              <w:spacing w:after="0" w:line="240" w:lineRule="auto"/>
              <w:ind w:left="584" w:hanging="278"/>
              <w:rPr>
                <w:sz w:val="22"/>
                <w:szCs w:val="22"/>
                <w:lang w:val="nl-BE"/>
              </w:rPr>
            </w:pPr>
            <w:r>
              <w:rPr>
                <w:sz w:val="22"/>
                <w:szCs w:val="22"/>
                <w:lang w:val="nl-BE"/>
              </w:rPr>
              <w:t>Naast het handelingsgericht advies aan leerlingen/ouders die rechtstreeks een vraag stellen aan het CLB, is er ook het handelingsgericht advies ten aanzien van scholen die ons een vraag stellen over een leerling. Dit begrepen we tot nu toe als consultatieve leerlingenbegeleiding, een methodiek om binnen kernproces 2 aan advisering te doen ten aanzien van school.</w:t>
            </w:r>
            <w:r>
              <w:rPr>
                <w:sz w:val="22"/>
                <w:szCs w:val="22"/>
                <w:lang w:val="nl-BE"/>
              </w:rPr>
              <w:br/>
              <w:t xml:space="preserve">Consultatieve leerlingenbegeleiding </w:t>
            </w:r>
            <w:r w:rsidRPr="005001B8">
              <w:rPr>
                <w:sz w:val="22"/>
                <w:szCs w:val="22"/>
                <w:lang w:val="nl-BE"/>
              </w:rPr>
              <w:t xml:space="preserve">wordt nu als afzonderlijke kernactiviteit beschreven, ter ondersteuning van de verhoogde zorg van de school (zie hierboven). </w:t>
            </w:r>
          </w:p>
          <w:p w14:paraId="779A6D6F" w14:textId="77777777" w:rsidR="007C334A" w:rsidRDefault="007C334A" w:rsidP="006B0407">
            <w:pPr>
              <w:pStyle w:val="Lijstalinea"/>
              <w:numPr>
                <w:ilvl w:val="0"/>
                <w:numId w:val="0"/>
              </w:numPr>
              <w:spacing w:after="0" w:line="240" w:lineRule="auto"/>
              <w:ind w:left="584"/>
              <w:rPr>
                <w:sz w:val="22"/>
                <w:szCs w:val="22"/>
                <w:lang w:val="nl-BE"/>
              </w:rPr>
            </w:pPr>
            <w:r>
              <w:rPr>
                <w:sz w:val="22"/>
                <w:szCs w:val="22"/>
                <w:lang w:val="nl-BE"/>
              </w:rPr>
              <w:t xml:space="preserve">Het referentiekader CLB-kwaliteit plaatst bovendien deze kernactiviteit onder de kwaliteitsverwachting ‘het CLB adviseert het schoolteam’, en NIET onder de kwaliteitsverwachting ‘het CLB begeleidt </w:t>
            </w:r>
            <w:proofErr w:type="spellStart"/>
            <w:r>
              <w:rPr>
                <w:sz w:val="22"/>
                <w:szCs w:val="22"/>
                <w:lang w:val="nl-BE"/>
              </w:rPr>
              <w:t>lerenden</w:t>
            </w:r>
            <w:proofErr w:type="spellEnd"/>
            <w:r>
              <w:rPr>
                <w:sz w:val="22"/>
                <w:szCs w:val="22"/>
                <w:lang w:val="nl-BE"/>
              </w:rPr>
              <w:t xml:space="preserve"> via een </w:t>
            </w:r>
            <w:proofErr w:type="spellStart"/>
            <w:r>
              <w:rPr>
                <w:sz w:val="22"/>
                <w:szCs w:val="22"/>
                <w:lang w:val="nl-BE"/>
              </w:rPr>
              <w:t>vraaggestuurde</w:t>
            </w:r>
            <w:proofErr w:type="spellEnd"/>
            <w:r>
              <w:rPr>
                <w:sz w:val="22"/>
                <w:szCs w:val="22"/>
                <w:lang w:val="nl-BE"/>
              </w:rPr>
              <w:t xml:space="preserve"> aanpak’. </w:t>
            </w:r>
          </w:p>
          <w:p w14:paraId="7A6540EB" w14:textId="77777777" w:rsidR="007C334A" w:rsidRPr="00EB5A05" w:rsidRDefault="007C334A" w:rsidP="006B0407">
            <w:pPr>
              <w:pStyle w:val="Lijstalinea"/>
              <w:numPr>
                <w:ilvl w:val="0"/>
                <w:numId w:val="0"/>
              </w:numPr>
              <w:spacing w:after="0" w:line="240" w:lineRule="auto"/>
              <w:ind w:left="584"/>
              <w:rPr>
                <w:sz w:val="22"/>
                <w:szCs w:val="22"/>
                <w:lang w:val="nl-BE"/>
              </w:rPr>
            </w:pPr>
            <w:r w:rsidRPr="00EB5A05">
              <w:rPr>
                <w:sz w:val="22"/>
                <w:szCs w:val="22"/>
                <w:lang w:val="nl-BE"/>
              </w:rPr>
              <w:t xml:space="preserve">In termen van kernprocessen </w:t>
            </w:r>
            <w:r>
              <w:rPr>
                <w:sz w:val="22"/>
                <w:szCs w:val="22"/>
                <w:lang w:val="nl-BE"/>
              </w:rPr>
              <w:t>is</w:t>
            </w:r>
            <w:r w:rsidRPr="00EB5A05">
              <w:rPr>
                <w:sz w:val="22"/>
                <w:szCs w:val="22"/>
                <w:lang w:val="nl-BE"/>
              </w:rPr>
              <w:t xml:space="preserve"> het dus logischer om consultatieve leerlingenbegeleiding te koppelen aan kernproces 6 en niet (meer) aan kernproces 2</w:t>
            </w:r>
            <w:r>
              <w:rPr>
                <w:sz w:val="22"/>
                <w:szCs w:val="22"/>
                <w:lang w:val="nl-BE"/>
              </w:rPr>
              <w:t>.</w:t>
            </w:r>
          </w:p>
          <w:p w14:paraId="1978727B" w14:textId="77777777" w:rsidR="007C334A" w:rsidRPr="00612BA5" w:rsidRDefault="007C334A" w:rsidP="007C334A">
            <w:pPr>
              <w:pStyle w:val="Lijstalinea"/>
              <w:numPr>
                <w:ilvl w:val="0"/>
                <w:numId w:val="14"/>
              </w:numPr>
              <w:spacing w:after="0" w:line="240" w:lineRule="auto"/>
              <w:ind w:left="584" w:hanging="278"/>
              <w:rPr>
                <w:i/>
                <w:sz w:val="22"/>
                <w:szCs w:val="22"/>
                <w:lang w:val="nl-BE"/>
              </w:rPr>
            </w:pPr>
            <w:r>
              <w:rPr>
                <w:sz w:val="22"/>
                <w:szCs w:val="22"/>
                <w:lang w:val="nl-BE"/>
              </w:rPr>
              <w:t xml:space="preserve">Het registeren van kernactiviteiten in Lars </w:t>
            </w:r>
            <w:r w:rsidRPr="00EB5A05">
              <w:rPr>
                <w:sz w:val="22"/>
                <w:szCs w:val="22"/>
                <w:lang w:val="nl-BE"/>
              </w:rPr>
              <w:t>als leerlingendossier</w:t>
            </w:r>
            <w:r>
              <w:rPr>
                <w:sz w:val="22"/>
                <w:szCs w:val="22"/>
                <w:lang w:val="nl-BE"/>
              </w:rPr>
              <w:t xml:space="preserve"> veronderstelt toestemming van leerling/ouders (cf. DRM). In de ideale wereld meldt een school pas aan bij het CLB </w:t>
            </w:r>
            <w:r w:rsidRPr="00EB5A05">
              <w:rPr>
                <w:sz w:val="22"/>
                <w:szCs w:val="22"/>
                <w:lang w:val="nl-BE"/>
              </w:rPr>
              <w:t>nadat</w:t>
            </w:r>
            <w:r>
              <w:rPr>
                <w:sz w:val="22"/>
                <w:szCs w:val="22"/>
                <w:lang w:val="nl-BE"/>
              </w:rPr>
              <w:t xml:space="preserve"> ze de zorg omtrent de leerling besproken heeft met de leerling/ouders in kwestie en de leerling/ouders akkoord zijn dat hierover met het CLB overlegd wordt. Dit strookt met de omschrijving van verhoogde zorg bij artikel 5 uit de Memorie van Toelichting:</w:t>
            </w:r>
            <w:r w:rsidRPr="00EB5A05">
              <w:rPr>
                <w:sz w:val="22"/>
                <w:szCs w:val="22"/>
                <w:lang w:val="nl-BE"/>
              </w:rPr>
              <w:t xml:space="preserve"> </w:t>
            </w:r>
            <w:r w:rsidRPr="00612BA5">
              <w:rPr>
                <w:i/>
                <w:sz w:val="22"/>
                <w:szCs w:val="22"/>
                <w:lang w:val="nl-BE"/>
              </w:rPr>
              <w:t>“Deze fase wordt ingezet na aanmelding van de leerling (door de school) bij het centrum. De zorgverantwoordelijke/ leerlingbegeleider of het team van zorgverantwoordelijken/</w:t>
            </w:r>
            <w:proofErr w:type="spellStart"/>
            <w:r w:rsidRPr="00612BA5">
              <w:rPr>
                <w:i/>
                <w:sz w:val="22"/>
                <w:szCs w:val="22"/>
                <w:lang w:val="nl-BE"/>
              </w:rPr>
              <w:t>leerling-begeleiders</w:t>
            </w:r>
            <w:proofErr w:type="spellEnd"/>
            <w:r w:rsidRPr="00612BA5">
              <w:rPr>
                <w:i/>
                <w:sz w:val="22"/>
                <w:szCs w:val="22"/>
                <w:lang w:val="nl-BE"/>
              </w:rPr>
              <w:t xml:space="preserve"> neemt in deze fase een belangrijke plaats in. Interne afspraken zorgen voor een goede samenwerking in deze fase. </w:t>
            </w:r>
            <w:r w:rsidRPr="00612BA5">
              <w:rPr>
                <w:i/>
                <w:sz w:val="22"/>
                <w:szCs w:val="22"/>
                <w:u w:val="single"/>
                <w:lang w:val="nl-BE"/>
              </w:rPr>
              <w:t>De school zorgt in deze fase ook voor voldoende, duidelijke en transparante communicatie naar alle betrokken actoren.</w:t>
            </w:r>
            <w:r w:rsidRPr="00612BA5">
              <w:rPr>
                <w:i/>
                <w:sz w:val="22"/>
                <w:szCs w:val="22"/>
                <w:lang w:val="nl-BE"/>
              </w:rPr>
              <w:t xml:space="preserve"> Indien nodig heeft de school bijzondere aandacht voor communicatie met kwetsbare ouders.”</w:t>
            </w:r>
          </w:p>
          <w:p w14:paraId="3CCC9CF2" w14:textId="77777777" w:rsidR="007C334A" w:rsidRPr="00EB5A05" w:rsidRDefault="007C334A" w:rsidP="006B0407">
            <w:pPr>
              <w:pStyle w:val="Lijstalinea"/>
              <w:numPr>
                <w:ilvl w:val="0"/>
                <w:numId w:val="0"/>
              </w:numPr>
              <w:spacing w:after="0" w:line="240" w:lineRule="auto"/>
              <w:ind w:left="584"/>
              <w:rPr>
                <w:sz w:val="22"/>
                <w:szCs w:val="22"/>
                <w:lang w:val="nl-BE"/>
              </w:rPr>
            </w:pPr>
            <w:r>
              <w:rPr>
                <w:sz w:val="22"/>
                <w:szCs w:val="22"/>
                <w:lang w:val="nl-BE"/>
              </w:rPr>
              <w:t xml:space="preserve">We stellen vanuit bovenstaande voor om het overleg met/op de school op een MDO over een aangemelde (en dus niet anonieme) leerling die op de hoogte is, te beschouwen als ‘handelingsgericht adviseren’ en het ook als dusdanig in Lars te noteren in het dossier van de </w:t>
            </w:r>
            <w:r w:rsidRPr="00612BA5">
              <w:rPr>
                <w:sz w:val="22"/>
                <w:szCs w:val="22"/>
                <w:u w:val="single"/>
                <w:lang w:val="nl-BE"/>
              </w:rPr>
              <w:t>leerling</w:t>
            </w:r>
            <w:r>
              <w:rPr>
                <w:sz w:val="22"/>
                <w:szCs w:val="22"/>
                <w:lang w:val="nl-BE"/>
              </w:rPr>
              <w:t xml:space="preserve"> in kwestie.</w:t>
            </w:r>
          </w:p>
          <w:p w14:paraId="10ADB59A" w14:textId="77777777" w:rsidR="007C334A" w:rsidRDefault="007C334A" w:rsidP="007C334A">
            <w:pPr>
              <w:pStyle w:val="Lijstalinea"/>
              <w:numPr>
                <w:ilvl w:val="1"/>
                <w:numId w:val="14"/>
              </w:numPr>
              <w:spacing w:after="0" w:line="240" w:lineRule="auto"/>
              <w:ind w:left="1009"/>
              <w:rPr>
                <w:sz w:val="22"/>
                <w:szCs w:val="22"/>
                <w:lang w:val="nl-BE"/>
              </w:rPr>
            </w:pPr>
            <w:r>
              <w:rPr>
                <w:sz w:val="22"/>
                <w:szCs w:val="22"/>
                <w:lang w:val="nl-BE"/>
              </w:rPr>
              <w:t xml:space="preserve">Het decreet én de vernieuwde teamwerking in CLB kunnen als hefboom gebruikt worden om met scholen tot (nieuwe) afspraken te komen over de manier van aanmelding aan CLB, vb. via een aanmeldingsformulier waarin </w:t>
            </w:r>
            <w:r>
              <w:rPr>
                <w:sz w:val="22"/>
                <w:szCs w:val="22"/>
                <w:lang w:val="nl-BE"/>
              </w:rPr>
              <w:lastRenderedPageBreak/>
              <w:t>een duidelijke hulpvraag aan CLB geformuleerd wordt, en waarin de school aanduidt of de leerling/de ouders op de hoogte zijn.</w:t>
            </w:r>
          </w:p>
          <w:p w14:paraId="731C8592" w14:textId="77777777" w:rsidR="007C334A" w:rsidRDefault="007C334A" w:rsidP="007C334A">
            <w:pPr>
              <w:pStyle w:val="Lijstalinea"/>
              <w:numPr>
                <w:ilvl w:val="1"/>
                <w:numId w:val="14"/>
              </w:numPr>
              <w:spacing w:after="0" w:line="240" w:lineRule="auto"/>
              <w:ind w:left="1009"/>
              <w:rPr>
                <w:sz w:val="22"/>
                <w:szCs w:val="22"/>
                <w:lang w:val="nl-BE"/>
              </w:rPr>
            </w:pPr>
            <w:r>
              <w:rPr>
                <w:sz w:val="22"/>
                <w:szCs w:val="22"/>
                <w:lang w:val="nl-BE"/>
              </w:rPr>
              <w:t>Als we vaststellen dat leerlingen en ouders toch niet op de hoogte blijken te zijn van feit dat er met CLB overlegd werd, dan is het aan ons om onze signaalfunctie in te zetten en dit te melden aan de school (zie verder)</w:t>
            </w:r>
          </w:p>
          <w:p w14:paraId="283D2DD3" w14:textId="77777777" w:rsidR="007C334A" w:rsidRDefault="007C334A" w:rsidP="007C334A">
            <w:pPr>
              <w:pStyle w:val="Lijstalinea"/>
              <w:numPr>
                <w:ilvl w:val="0"/>
                <w:numId w:val="14"/>
              </w:numPr>
              <w:spacing w:after="0" w:line="240" w:lineRule="auto"/>
              <w:ind w:left="584" w:hanging="278"/>
              <w:rPr>
                <w:sz w:val="22"/>
                <w:szCs w:val="22"/>
                <w:lang w:val="nl-BE"/>
              </w:rPr>
            </w:pPr>
            <w:r>
              <w:rPr>
                <w:sz w:val="22"/>
                <w:szCs w:val="22"/>
                <w:lang w:val="nl-BE"/>
              </w:rPr>
              <w:t xml:space="preserve">We weten dat er ook situaties zijn waarin de school vb. aan het einde van het MDO aan het CLB vraagt om ook nog even mee na te denken over leerlingen die nog niet formeel zijn aangemeld, of waarvoor de school nog geen contact gehad heeft met de leerling/ouders. In deze situaties kunnen we in elk geval niets noteren in Lars (we kennen misschien niet eens de naam van de leerling, en </w:t>
            </w:r>
            <w:proofErr w:type="spellStart"/>
            <w:r>
              <w:rPr>
                <w:sz w:val="22"/>
                <w:szCs w:val="22"/>
                <w:lang w:val="nl-BE"/>
              </w:rPr>
              <w:t>àls</w:t>
            </w:r>
            <w:proofErr w:type="spellEnd"/>
            <w:r>
              <w:rPr>
                <w:sz w:val="22"/>
                <w:szCs w:val="22"/>
                <w:lang w:val="nl-BE"/>
              </w:rPr>
              <w:t xml:space="preserve"> we die kennen, hebben we nog geen akkoord om te noteren in Lars). </w:t>
            </w:r>
          </w:p>
          <w:p w14:paraId="4E13ADD3" w14:textId="77777777" w:rsidR="007C334A" w:rsidRDefault="007C334A" w:rsidP="006B0407">
            <w:pPr>
              <w:pStyle w:val="Lijstalinea"/>
              <w:numPr>
                <w:ilvl w:val="0"/>
                <w:numId w:val="0"/>
              </w:numPr>
              <w:spacing w:after="0" w:line="240" w:lineRule="auto"/>
              <w:ind w:left="584"/>
              <w:rPr>
                <w:sz w:val="22"/>
                <w:szCs w:val="22"/>
                <w:lang w:val="nl-BE"/>
              </w:rPr>
            </w:pPr>
            <w:r>
              <w:rPr>
                <w:sz w:val="22"/>
                <w:szCs w:val="22"/>
                <w:lang w:val="nl-BE"/>
              </w:rPr>
              <w:t xml:space="preserve">We stellen voor om dit soort overleg met/op de school over ‘anonieme’ leerlingen te beschouwen als ‘consultatieve leerlingenbegeleiding’ en het (op termijn) ook als dusdanig in Lars te noteren in het dossier van de </w:t>
            </w:r>
            <w:r w:rsidRPr="00612BA5">
              <w:rPr>
                <w:sz w:val="22"/>
                <w:szCs w:val="22"/>
                <w:lang w:val="nl-BE"/>
              </w:rPr>
              <w:t>school</w:t>
            </w:r>
            <w:r>
              <w:rPr>
                <w:sz w:val="22"/>
                <w:szCs w:val="22"/>
                <w:lang w:val="nl-BE"/>
              </w:rPr>
              <w:t xml:space="preserve"> in kwestie.</w:t>
            </w:r>
          </w:p>
          <w:p w14:paraId="64005E01" w14:textId="77777777" w:rsidR="007C334A" w:rsidRDefault="007C334A" w:rsidP="006B0407">
            <w:pPr>
              <w:spacing w:after="0" w:line="240" w:lineRule="auto"/>
              <w:rPr>
                <w:rFonts w:cstheme="minorHAnsi"/>
                <w:sz w:val="22"/>
                <w:szCs w:val="22"/>
                <w:lang w:val="nl-BE"/>
              </w:rPr>
            </w:pPr>
          </w:p>
          <w:p w14:paraId="7D232AD8" w14:textId="77777777" w:rsidR="007C334A" w:rsidRPr="00612BA5" w:rsidRDefault="007C334A" w:rsidP="006B0407">
            <w:pPr>
              <w:spacing w:after="0" w:line="240" w:lineRule="auto"/>
              <w:rPr>
                <w:rFonts w:cstheme="minorHAnsi"/>
                <w:sz w:val="22"/>
                <w:szCs w:val="22"/>
                <w:lang w:val="nl-BE"/>
              </w:rPr>
            </w:pPr>
            <w:r>
              <w:rPr>
                <w:rFonts w:cstheme="minorHAnsi"/>
                <w:sz w:val="22"/>
                <w:szCs w:val="22"/>
                <w:lang w:val="nl-BE"/>
              </w:rPr>
              <w:t xml:space="preserve">Opmerking: In dit voorstel van herwerking valt </w:t>
            </w:r>
            <w:r w:rsidRPr="00612BA5">
              <w:rPr>
                <w:rFonts w:cstheme="minorHAnsi"/>
                <w:sz w:val="22"/>
                <w:szCs w:val="22"/>
                <w:lang w:val="nl-BE"/>
              </w:rPr>
              <w:t xml:space="preserve">de </w:t>
            </w:r>
            <w:r>
              <w:rPr>
                <w:rFonts w:cstheme="minorHAnsi"/>
                <w:sz w:val="22"/>
                <w:szCs w:val="22"/>
                <w:lang w:val="nl-BE"/>
              </w:rPr>
              <w:t>Lars-</w:t>
            </w:r>
            <w:r w:rsidRPr="00612BA5">
              <w:rPr>
                <w:rFonts w:cstheme="minorHAnsi"/>
                <w:sz w:val="22"/>
                <w:szCs w:val="22"/>
                <w:lang w:val="nl-BE"/>
              </w:rPr>
              <w:t>functie ‘informatieverstrekking’</w:t>
            </w:r>
            <w:r>
              <w:rPr>
                <w:rFonts w:cstheme="minorHAnsi"/>
                <w:sz w:val="22"/>
                <w:szCs w:val="22"/>
                <w:lang w:val="nl-BE"/>
              </w:rPr>
              <w:t xml:space="preserve"> weg. Omdat aan deze functie het opmaken van een</w:t>
            </w:r>
            <w:r w:rsidRPr="00612BA5">
              <w:rPr>
                <w:rFonts w:cstheme="minorHAnsi"/>
                <w:sz w:val="22"/>
                <w:szCs w:val="22"/>
                <w:lang w:val="nl-BE"/>
              </w:rPr>
              <w:t xml:space="preserve"> inzagerapport</w:t>
            </w:r>
            <w:r>
              <w:rPr>
                <w:rFonts w:cstheme="minorHAnsi"/>
                <w:sz w:val="22"/>
                <w:szCs w:val="22"/>
                <w:lang w:val="nl-BE"/>
              </w:rPr>
              <w:t xml:space="preserve"> gekoppeld is, moet hiervoor dus een andere oplossing bedacht worden.</w:t>
            </w:r>
            <w:r w:rsidRPr="00612BA5">
              <w:rPr>
                <w:rFonts w:cstheme="minorHAnsi"/>
                <w:sz w:val="22"/>
                <w:szCs w:val="22"/>
                <w:lang w:val="nl-BE"/>
              </w:rPr>
              <w:t xml:space="preserve"> </w:t>
            </w:r>
            <w:r>
              <w:rPr>
                <w:rFonts w:cstheme="minorHAnsi"/>
                <w:sz w:val="22"/>
                <w:szCs w:val="22"/>
                <w:lang w:val="nl-BE"/>
              </w:rPr>
              <w:t xml:space="preserve">Een inzagerapport opmaken is als dusdanig geen ‘vast’ onderdeel van een </w:t>
            </w:r>
            <w:r w:rsidRPr="00612BA5">
              <w:rPr>
                <w:rFonts w:cstheme="minorHAnsi"/>
                <w:sz w:val="22"/>
                <w:szCs w:val="22"/>
                <w:lang w:val="nl-BE"/>
              </w:rPr>
              <w:t>hulpverlening</w:t>
            </w:r>
            <w:r>
              <w:rPr>
                <w:rFonts w:cstheme="minorHAnsi"/>
                <w:sz w:val="22"/>
                <w:szCs w:val="22"/>
                <w:lang w:val="nl-BE"/>
              </w:rPr>
              <w:t>straject. Daarom stellen we voor om dat niet te koppelen aan de ‘hulpverleningsfuncties’ in Lars</w:t>
            </w:r>
            <w:r w:rsidRPr="00612BA5">
              <w:rPr>
                <w:rFonts w:cstheme="minorHAnsi"/>
                <w:sz w:val="22"/>
                <w:szCs w:val="22"/>
                <w:lang w:val="nl-BE"/>
              </w:rPr>
              <w:t>. Het gemakkelijkste is om hiervoor een specifieke functie ‘inzagerapport’ aan te maken met dezelfde functionaliteiten als vandaag.</w:t>
            </w:r>
          </w:p>
          <w:p w14:paraId="492FA28B" w14:textId="77777777" w:rsidR="007C334A" w:rsidRDefault="007C334A" w:rsidP="006B0407">
            <w:pPr>
              <w:spacing w:after="0" w:line="240" w:lineRule="auto"/>
              <w:rPr>
                <w:rFonts w:cstheme="minorHAnsi"/>
                <w:sz w:val="22"/>
                <w:szCs w:val="22"/>
                <w:lang w:val="nl-BE"/>
              </w:rPr>
            </w:pPr>
          </w:p>
        </w:tc>
      </w:tr>
      <w:tr w:rsidR="007C334A" w14:paraId="419FB2E8" w14:textId="77777777" w:rsidTr="006B0407">
        <w:tc>
          <w:tcPr>
            <w:tcW w:w="1852" w:type="dxa"/>
          </w:tcPr>
          <w:p w14:paraId="770D072F" w14:textId="77777777" w:rsidR="007C334A" w:rsidRDefault="007C334A" w:rsidP="006B0407">
            <w:pPr>
              <w:spacing w:after="0" w:line="240" w:lineRule="auto"/>
              <w:rPr>
                <w:rFonts w:cstheme="minorHAnsi"/>
                <w:sz w:val="22"/>
                <w:szCs w:val="22"/>
                <w:lang w:val="nl-BE"/>
              </w:rPr>
            </w:pPr>
            <w:r>
              <w:rPr>
                <w:rFonts w:cstheme="minorHAnsi"/>
                <w:sz w:val="22"/>
                <w:szCs w:val="22"/>
                <w:lang w:val="nl-BE"/>
              </w:rPr>
              <w:lastRenderedPageBreak/>
              <w:t>Conclusie</w:t>
            </w:r>
          </w:p>
        </w:tc>
        <w:tc>
          <w:tcPr>
            <w:tcW w:w="7924" w:type="dxa"/>
          </w:tcPr>
          <w:p w14:paraId="49D99407" w14:textId="77777777" w:rsidR="007C334A" w:rsidRPr="001D20CC" w:rsidRDefault="007C334A" w:rsidP="007C334A">
            <w:pPr>
              <w:pStyle w:val="Lijstalinea"/>
              <w:numPr>
                <w:ilvl w:val="0"/>
                <w:numId w:val="15"/>
              </w:numPr>
              <w:spacing w:after="0" w:line="240" w:lineRule="auto"/>
              <w:ind w:left="300"/>
              <w:rPr>
                <w:sz w:val="22"/>
                <w:szCs w:val="22"/>
                <w:lang w:val="nl-BE"/>
              </w:rPr>
            </w:pPr>
            <w:r w:rsidRPr="001D20CC">
              <w:rPr>
                <w:sz w:val="22"/>
                <w:szCs w:val="22"/>
                <w:lang w:val="nl-BE"/>
              </w:rPr>
              <w:t>We herformuleren kernproces 2 als volgt:</w:t>
            </w:r>
          </w:p>
          <w:p w14:paraId="3B10B76C" w14:textId="77777777" w:rsidR="007C334A" w:rsidRDefault="007C334A" w:rsidP="006B0407">
            <w:pPr>
              <w:spacing w:after="0" w:line="240" w:lineRule="auto"/>
              <w:ind w:left="300"/>
              <w:rPr>
                <w:rFonts w:cstheme="minorHAnsi"/>
                <w:color w:val="000000" w:themeColor="text1"/>
                <w:sz w:val="22"/>
                <w:szCs w:val="22"/>
                <w:lang w:val="nl-BE"/>
              </w:rPr>
            </w:pPr>
            <w:r w:rsidRPr="001D20CC">
              <w:rPr>
                <w:rFonts w:cstheme="minorHAnsi"/>
                <w:i/>
                <w:sz w:val="22"/>
                <w:szCs w:val="22"/>
                <w:highlight w:val="yellow"/>
                <w:lang w:val="nl-BE"/>
              </w:rPr>
              <w:t>Handelingsgericht adviseren</w:t>
            </w:r>
            <w:r>
              <w:rPr>
                <w:rFonts w:cstheme="minorHAnsi"/>
                <w:sz w:val="22"/>
                <w:szCs w:val="22"/>
                <w:lang w:val="nl-BE"/>
              </w:rPr>
              <w:t xml:space="preserve"> </w:t>
            </w:r>
            <w:r w:rsidRPr="001D20CC">
              <w:rPr>
                <w:rFonts w:cstheme="minorHAnsi"/>
                <w:b/>
                <w:sz w:val="22"/>
                <w:szCs w:val="22"/>
                <w:u w:val="single"/>
                <w:lang w:val="nl-BE"/>
              </w:rPr>
              <w:t>teneinde</w:t>
            </w:r>
            <w:r>
              <w:rPr>
                <w:rFonts w:cstheme="minorHAnsi"/>
                <w:sz w:val="22"/>
                <w:szCs w:val="22"/>
                <w:lang w:val="nl-BE"/>
              </w:rPr>
              <w:t xml:space="preserve"> </w:t>
            </w:r>
            <w:r w:rsidRPr="00EB5A05">
              <w:rPr>
                <w:rFonts w:cstheme="minorHAnsi"/>
                <w:color w:val="000000" w:themeColor="text1"/>
                <w:sz w:val="22"/>
                <w:szCs w:val="22"/>
                <w:lang w:val="nl-BE"/>
              </w:rPr>
              <w:t>de vraagsteller de gepaste informatie te geven om in functie van de leerling gerichte stappen te kunnen zetten.</w:t>
            </w:r>
          </w:p>
          <w:p w14:paraId="0B596CC6" w14:textId="77777777" w:rsidR="007C334A" w:rsidRDefault="007C334A" w:rsidP="007C334A">
            <w:pPr>
              <w:pStyle w:val="Lijstalinea"/>
              <w:numPr>
                <w:ilvl w:val="0"/>
                <w:numId w:val="15"/>
              </w:numPr>
              <w:spacing w:after="0" w:line="240" w:lineRule="auto"/>
              <w:ind w:left="300"/>
              <w:rPr>
                <w:sz w:val="22"/>
                <w:szCs w:val="22"/>
                <w:lang w:val="nl-BE"/>
              </w:rPr>
            </w:pPr>
            <w:r>
              <w:rPr>
                <w:sz w:val="22"/>
                <w:szCs w:val="22"/>
                <w:lang w:val="nl-BE"/>
              </w:rPr>
              <w:t xml:space="preserve">Het op vraag van de school meedenken over de aanpak van een (of meerdere) leerling die met akkoord van leerling/ouders bij CLB is aangemeld, zonder dat we als CLB zelf al contact (moeten gehad) hebben met de leerling in kwestie, noemen we handelingsgericht adviseren. </w:t>
            </w:r>
            <w:r>
              <w:rPr>
                <w:sz w:val="22"/>
                <w:szCs w:val="22"/>
                <w:lang w:val="nl-BE"/>
              </w:rPr>
              <w:br/>
              <w:t>We noteren dit in Lars in het betreffende leerlingendossier onder de functie handelingsgericht advies (nadat de vraag van de school eventueel nog verhelderd is).</w:t>
            </w:r>
          </w:p>
          <w:p w14:paraId="00AEA6CC" w14:textId="77777777" w:rsidR="007C334A" w:rsidRDefault="007C334A" w:rsidP="007C334A">
            <w:pPr>
              <w:pStyle w:val="Lijstalinea"/>
              <w:numPr>
                <w:ilvl w:val="0"/>
                <w:numId w:val="15"/>
              </w:numPr>
              <w:spacing w:after="0" w:line="240" w:lineRule="auto"/>
              <w:ind w:left="300"/>
              <w:rPr>
                <w:sz w:val="22"/>
                <w:szCs w:val="22"/>
                <w:lang w:val="nl-BE"/>
              </w:rPr>
            </w:pPr>
            <w:r>
              <w:rPr>
                <w:sz w:val="22"/>
                <w:szCs w:val="22"/>
                <w:lang w:val="nl-BE"/>
              </w:rPr>
              <w:t xml:space="preserve">Het op vraag van de school meedenken over de aanpak van een leerling die niet bij het CLB is aangemeld, of waarbij er nog geen toestemming is van leerling/ouders, noemen we consultatieve leerlingenbegeleiding. </w:t>
            </w:r>
          </w:p>
          <w:p w14:paraId="4741A2CC" w14:textId="77777777" w:rsidR="007C334A" w:rsidRDefault="007C334A" w:rsidP="006B0407">
            <w:pPr>
              <w:pStyle w:val="Lijstalinea"/>
              <w:numPr>
                <w:ilvl w:val="0"/>
                <w:numId w:val="0"/>
              </w:numPr>
              <w:spacing w:after="0" w:line="240" w:lineRule="auto"/>
              <w:ind w:left="300"/>
              <w:rPr>
                <w:sz w:val="22"/>
                <w:szCs w:val="22"/>
                <w:lang w:val="nl-BE"/>
              </w:rPr>
            </w:pPr>
            <w:r>
              <w:rPr>
                <w:sz w:val="22"/>
                <w:szCs w:val="22"/>
                <w:lang w:val="nl-BE"/>
              </w:rPr>
              <w:t xml:space="preserve">Op termijn noteren we dit in Lars in het betreffende </w:t>
            </w:r>
            <w:r w:rsidRPr="00D47C06">
              <w:rPr>
                <w:i/>
                <w:sz w:val="22"/>
                <w:szCs w:val="22"/>
                <w:lang w:val="nl-BE"/>
              </w:rPr>
              <w:t>schooldossier</w:t>
            </w:r>
            <w:r>
              <w:rPr>
                <w:sz w:val="22"/>
                <w:szCs w:val="22"/>
                <w:lang w:val="nl-BE"/>
              </w:rPr>
              <w:t xml:space="preserve"> onder de functie consultatieve leerlingenbegeleiding (als activiteit in kernproces 6).</w:t>
            </w:r>
          </w:p>
          <w:p w14:paraId="3C0F38EA" w14:textId="77777777" w:rsidR="007C334A" w:rsidRDefault="007C334A" w:rsidP="007C334A">
            <w:pPr>
              <w:pStyle w:val="Lijstalinea"/>
              <w:numPr>
                <w:ilvl w:val="0"/>
                <w:numId w:val="15"/>
              </w:numPr>
              <w:spacing w:after="0" w:line="240" w:lineRule="auto"/>
              <w:ind w:left="300"/>
              <w:rPr>
                <w:sz w:val="22"/>
                <w:szCs w:val="22"/>
                <w:lang w:val="nl-BE"/>
              </w:rPr>
            </w:pPr>
            <w:r>
              <w:rPr>
                <w:sz w:val="22"/>
                <w:szCs w:val="22"/>
                <w:lang w:val="nl-BE"/>
              </w:rPr>
              <w:t>We passen de tekst ‘</w:t>
            </w:r>
            <w:r w:rsidRPr="0046490D">
              <w:rPr>
                <w:sz w:val="22"/>
                <w:szCs w:val="22"/>
                <w:lang w:val="nl-BE"/>
              </w:rPr>
              <w:t xml:space="preserve">“KP 6 in de vrije centra voor leerlingenbegeleiding” </w:t>
            </w:r>
            <w:r>
              <w:rPr>
                <w:sz w:val="22"/>
                <w:szCs w:val="22"/>
                <w:lang w:val="nl-BE"/>
              </w:rPr>
              <w:t>aan, zodat ook in die tekst duidelijk is dat consultatieve leerlingenbegeleiding onder kernproces 6 hoort</w:t>
            </w:r>
            <w:r w:rsidRPr="0046490D">
              <w:rPr>
                <w:sz w:val="22"/>
                <w:szCs w:val="22"/>
                <w:lang w:val="nl-BE"/>
              </w:rPr>
              <w:t>.</w:t>
            </w:r>
          </w:p>
          <w:p w14:paraId="2F072EEB" w14:textId="77777777" w:rsidR="007C334A" w:rsidRPr="00AC6665" w:rsidRDefault="007C334A" w:rsidP="006B0407">
            <w:pPr>
              <w:spacing w:after="0" w:line="240" w:lineRule="auto"/>
              <w:rPr>
                <w:rFonts w:cstheme="minorHAnsi"/>
                <w:sz w:val="22"/>
                <w:szCs w:val="22"/>
                <w:lang w:val="nl-BE"/>
              </w:rPr>
            </w:pPr>
          </w:p>
        </w:tc>
      </w:tr>
      <w:tr w:rsidR="007C334A" w14:paraId="225FF2AA" w14:textId="77777777" w:rsidTr="006B0407">
        <w:tc>
          <w:tcPr>
            <w:tcW w:w="1852" w:type="dxa"/>
          </w:tcPr>
          <w:p w14:paraId="269F3757" w14:textId="77777777" w:rsidR="007C334A" w:rsidRDefault="007C334A" w:rsidP="006B0407">
            <w:pPr>
              <w:spacing w:after="0" w:line="240" w:lineRule="auto"/>
              <w:rPr>
                <w:rFonts w:cstheme="minorHAnsi"/>
                <w:sz w:val="22"/>
                <w:szCs w:val="22"/>
                <w:lang w:val="nl-BE"/>
              </w:rPr>
            </w:pPr>
            <w:r>
              <w:rPr>
                <w:rFonts w:cstheme="minorHAnsi"/>
                <w:sz w:val="22"/>
                <w:szCs w:val="22"/>
                <w:lang w:val="nl-BE"/>
              </w:rPr>
              <w:t>Samenhangende kernactiviteiten</w:t>
            </w:r>
          </w:p>
        </w:tc>
        <w:tc>
          <w:tcPr>
            <w:tcW w:w="7924" w:type="dxa"/>
          </w:tcPr>
          <w:p w14:paraId="451ABBE7" w14:textId="77777777" w:rsidR="007C334A" w:rsidRDefault="007C334A" w:rsidP="006B0407">
            <w:pPr>
              <w:spacing w:after="0" w:line="240" w:lineRule="auto"/>
              <w:rPr>
                <w:rFonts w:cstheme="minorHAnsi"/>
                <w:sz w:val="22"/>
                <w:szCs w:val="22"/>
                <w:lang w:val="nl-BE"/>
              </w:rPr>
            </w:pPr>
            <w:r>
              <w:rPr>
                <w:rFonts w:cstheme="minorHAnsi"/>
                <w:sz w:val="22"/>
                <w:szCs w:val="22"/>
                <w:lang w:val="nl-BE"/>
              </w:rPr>
              <w:t>Vraagverheldering</w:t>
            </w:r>
          </w:p>
          <w:p w14:paraId="2DA768B5" w14:textId="77777777" w:rsidR="007C334A" w:rsidRDefault="007C334A" w:rsidP="006B0407">
            <w:pPr>
              <w:spacing w:after="0" w:line="240" w:lineRule="auto"/>
              <w:rPr>
                <w:rFonts w:cstheme="minorHAnsi"/>
                <w:sz w:val="22"/>
                <w:szCs w:val="22"/>
                <w:lang w:val="nl-BE"/>
              </w:rPr>
            </w:pPr>
            <w:r>
              <w:rPr>
                <w:rFonts w:cstheme="minorHAnsi"/>
                <w:sz w:val="22"/>
                <w:szCs w:val="22"/>
                <w:lang w:val="nl-BE"/>
              </w:rPr>
              <w:t>Handelingsgericht advies</w:t>
            </w:r>
          </w:p>
          <w:p w14:paraId="0A68AECA" w14:textId="77777777" w:rsidR="007C334A" w:rsidRDefault="007C334A" w:rsidP="006B0407">
            <w:pPr>
              <w:spacing w:after="0" w:line="240" w:lineRule="auto"/>
              <w:rPr>
                <w:rFonts w:cstheme="minorHAnsi"/>
                <w:sz w:val="22"/>
                <w:szCs w:val="22"/>
                <w:lang w:val="nl-BE"/>
              </w:rPr>
            </w:pPr>
            <w:r>
              <w:rPr>
                <w:rFonts w:cstheme="minorHAnsi"/>
                <w:sz w:val="22"/>
                <w:szCs w:val="22"/>
                <w:lang w:val="nl-BE"/>
              </w:rPr>
              <w:t>Draaischijffunctie</w:t>
            </w:r>
          </w:p>
          <w:p w14:paraId="6D063659" w14:textId="77777777" w:rsidR="007C334A" w:rsidRDefault="007C334A" w:rsidP="006B0407">
            <w:pPr>
              <w:spacing w:after="0" w:line="240" w:lineRule="auto"/>
              <w:rPr>
                <w:rFonts w:cstheme="minorHAnsi"/>
                <w:sz w:val="22"/>
                <w:szCs w:val="22"/>
                <w:lang w:val="nl-BE"/>
              </w:rPr>
            </w:pPr>
          </w:p>
        </w:tc>
      </w:tr>
      <w:tr w:rsidR="007C334A" w14:paraId="212919EA" w14:textId="77777777" w:rsidTr="006B0407">
        <w:tc>
          <w:tcPr>
            <w:tcW w:w="1852" w:type="dxa"/>
          </w:tcPr>
          <w:p w14:paraId="55ED20D3" w14:textId="77777777" w:rsidR="007C334A" w:rsidRDefault="007C334A" w:rsidP="006B0407">
            <w:pPr>
              <w:spacing w:after="0" w:line="240" w:lineRule="auto"/>
              <w:rPr>
                <w:rFonts w:cstheme="minorHAnsi"/>
                <w:sz w:val="22"/>
                <w:szCs w:val="22"/>
                <w:lang w:val="nl-BE"/>
              </w:rPr>
            </w:pPr>
            <w:r>
              <w:rPr>
                <w:rFonts w:cstheme="minorHAnsi"/>
                <w:sz w:val="22"/>
                <w:szCs w:val="22"/>
                <w:lang w:val="nl-BE"/>
              </w:rPr>
              <w:t>Aanklikbare functies in Lars</w:t>
            </w:r>
          </w:p>
        </w:tc>
        <w:tc>
          <w:tcPr>
            <w:tcW w:w="7924" w:type="dxa"/>
          </w:tcPr>
          <w:p w14:paraId="051119EB" w14:textId="77777777" w:rsidR="007C334A" w:rsidRDefault="007C334A" w:rsidP="006B0407">
            <w:pPr>
              <w:spacing w:after="0" w:line="240" w:lineRule="auto"/>
              <w:rPr>
                <w:rFonts w:cstheme="minorHAnsi"/>
                <w:sz w:val="22"/>
                <w:szCs w:val="22"/>
                <w:lang w:val="nl-BE"/>
              </w:rPr>
            </w:pPr>
            <w:r>
              <w:rPr>
                <w:rFonts w:cstheme="minorHAnsi"/>
                <w:sz w:val="22"/>
                <w:szCs w:val="22"/>
                <w:lang w:val="nl-BE"/>
              </w:rPr>
              <w:t>Vraagverheldering</w:t>
            </w:r>
          </w:p>
          <w:p w14:paraId="7C1C08FC" w14:textId="77777777" w:rsidR="007C334A" w:rsidRDefault="007C334A" w:rsidP="006B0407">
            <w:pPr>
              <w:spacing w:after="0" w:line="240" w:lineRule="auto"/>
              <w:rPr>
                <w:rFonts w:cstheme="minorHAnsi"/>
                <w:sz w:val="22"/>
                <w:szCs w:val="22"/>
                <w:lang w:val="nl-BE"/>
              </w:rPr>
            </w:pPr>
            <w:r>
              <w:rPr>
                <w:rFonts w:cstheme="minorHAnsi"/>
                <w:sz w:val="22"/>
                <w:szCs w:val="22"/>
                <w:lang w:val="nl-BE"/>
              </w:rPr>
              <w:t>Handelingsgericht advies</w:t>
            </w:r>
          </w:p>
          <w:p w14:paraId="5A91A9BA" w14:textId="77777777" w:rsidR="007C334A" w:rsidRDefault="00984294" w:rsidP="006B0407">
            <w:pPr>
              <w:spacing w:after="0" w:line="240" w:lineRule="auto"/>
              <w:rPr>
                <w:rFonts w:cstheme="minorHAnsi"/>
                <w:sz w:val="22"/>
                <w:szCs w:val="22"/>
                <w:lang w:val="nl-BE"/>
              </w:rPr>
            </w:pPr>
            <w:r>
              <w:rPr>
                <w:rFonts w:cstheme="minorHAnsi"/>
                <w:sz w:val="22"/>
                <w:szCs w:val="22"/>
                <w:lang w:val="nl-BE"/>
              </w:rPr>
              <w:t>Draaischijffunctie</w:t>
            </w:r>
          </w:p>
        </w:tc>
      </w:tr>
    </w:tbl>
    <w:p w14:paraId="40D3FB94" w14:textId="77777777" w:rsidR="007C334A" w:rsidRDefault="007C334A" w:rsidP="006B0407">
      <w:pPr>
        <w:spacing w:after="0" w:line="240" w:lineRule="auto"/>
        <w:rPr>
          <w:rFonts w:cstheme="minorHAnsi"/>
          <w:b/>
          <w:sz w:val="22"/>
          <w:szCs w:val="22"/>
        </w:rPr>
      </w:pPr>
      <w:r>
        <w:rPr>
          <w:rFonts w:cstheme="minorHAnsi"/>
          <w:b/>
          <w:sz w:val="22"/>
          <w:szCs w:val="22"/>
        </w:rPr>
        <w:br w:type="page"/>
      </w:r>
    </w:p>
    <w:p w14:paraId="1F6720E1" w14:textId="77777777" w:rsidR="007C334A" w:rsidRPr="00EB5A05" w:rsidRDefault="007C334A" w:rsidP="006B0407">
      <w:pPr>
        <w:spacing w:after="0" w:line="240" w:lineRule="auto"/>
        <w:rPr>
          <w:rFonts w:cstheme="minorHAnsi"/>
          <w:b/>
          <w:sz w:val="22"/>
          <w:szCs w:val="22"/>
        </w:rPr>
      </w:pPr>
      <w:r>
        <w:rPr>
          <w:rFonts w:cstheme="minorHAnsi"/>
          <w:b/>
          <w:sz w:val="22"/>
          <w:szCs w:val="22"/>
        </w:rPr>
        <w:lastRenderedPageBreak/>
        <w:t>K</w:t>
      </w:r>
      <w:r w:rsidRPr="00EB5A05">
        <w:rPr>
          <w:rFonts w:cstheme="minorHAnsi"/>
          <w:b/>
          <w:sz w:val="22"/>
          <w:szCs w:val="22"/>
        </w:rPr>
        <w:t>P 3 ANALYSEREN, BEGELEIDEN EN COÖRDINEREN</w:t>
      </w:r>
    </w:p>
    <w:tbl>
      <w:tblPr>
        <w:tblStyle w:val="Tabelraster"/>
        <w:tblW w:w="9776" w:type="dxa"/>
        <w:tblLook w:val="04A0" w:firstRow="1" w:lastRow="0" w:firstColumn="1" w:lastColumn="0" w:noHBand="0" w:noVBand="1"/>
      </w:tblPr>
      <w:tblGrid>
        <w:gridCol w:w="1852"/>
        <w:gridCol w:w="7924"/>
      </w:tblGrid>
      <w:tr w:rsidR="007C334A" w14:paraId="713C473B" w14:textId="77777777" w:rsidTr="006B0407">
        <w:tc>
          <w:tcPr>
            <w:tcW w:w="1852" w:type="dxa"/>
          </w:tcPr>
          <w:p w14:paraId="52650F7C" w14:textId="77777777" w:rsidR="007C334A" w:rsidRDefault="007C334A" w:rsidP="006B0407">
            <w:pPr>
              <w:spacing w:after="0" w:line="240" w:lineRule="auto"/>
              <w:rPr>
                <w:rFonts w:cstheme="minorHAnsi"/>
                <w:sz w:val="22"/>
                <w:szCs w:val="22"/>
                <w:lang w:val="nl-BE"/>
              </w:rPr>
            </w:pPr>
            <w:r>
              <w:rPr>
                <w:rFonts w:cstheme="minorHAnsi"/>
                <w:sz w:val="22"/>
                <w:szCs w:val="22"/>
                <w:lang w:val="nl-BE"/>
              </w:rPr>
              <w:t>Omschrijving</w:t>
            </w:r>
          </w:p>
        </w:tc>
        <w:tc>
          <w:tcPr>
            <w:tcW w:w="7924" w:type="dxa"/>
          </w:tcPr>
          <w:p w14:paraId="0A0FE749" w14:textId="77777777" w:rsidR="007C334A" w:rsidRPr="00EB5A05" w:rsidRDefault="007C334A" w:rsidP="006B0407">
            <w:pPr>
              <w:spacing w:after="0" w:line="240" w:lineRule="auto"/>
              <w:rPr>
                <w:rFonts w:cstheme="minorHAnsi"/>
                <w:color w:val="000000" w:themeColor="text1"/>
                <w:sz w:val="22"/>
                <w:szCs w:val="22"/>
                <w:lang w:val="nl-BE"/>
              </w:rPr>
            </w:pPr>
            <w:r w:rsidRPr="00EB5A05">
              <w:rPr>
                <w:rFonts w:cstheme="minorHAnsi"/>
                <w:color w:val="000000" w:themeColor="text1"/>
                <w:sz w:val="22"/>
                <w:szCs w:val="22"/>
                <w:lang w:val="nl-BE"/>
              </w:rPr>
              <w:t xml:space="preserve">Analyseren, begeleiden en coördineren </w:t>
            </w:r>
            <w:r w:rsidRPr="00EB5A05">
              <w:rPr>
                <w:rFonts w:cstheme="minorHAnsi"/>
                <w:b/>
                <w:color w:val="000000" w:themeColor="text1"/>
                <w:sz w:val="22"/>
                <w:szCs w:val="22"/>
                <w:u w:val="single"/>
                <w:lang w:val="nl-BE"/>
              </w:rPr>
              <w:t>teneinde</w:t>
            </w:r>
            <w:r w:rsidRPr="00EB5A05">
              <w:rPr>
                <w:rFonts w:cstheme="minorHAnsi"/>
                <w:color w:val="000000" w:themeColor="text1"/>
                <w:sz w:val="22"/>
                <w:szCs w:val="22"/>
                <w:lang w:val="nl-BE"/>
              </w:rPr>
              <w:t xml:space="preserve"> leerlingen (en ouders) maximaal te laten participeren aan het onderwijsleerproces door goede afstemming op de specifieke ontwikkelingsbehoeften en onderwijsnoden.</w:t>
            </w:r>
          </w:p>
          <w:p w14:paraId="1F2889D4" w14:textId="77777777" w:rsidR="007C334A" w:rsidRDefault="007C334A" w:rsidP="006B0407">
            <w:pPr>
              <w:spacing w:after="0" w:line="240" w:lineRule="auto"/>
              <w:rPr>
                <w:rFonts w:cstheme="minorHAnsi"/>
                <w:sz w:val="22"/>
                <w:szCs w:val="22"/>
                <w:lang w:val="nl-BE"/>
              </w:rPr>
            </w:pPr>
          </w:p>
        </w:tc>
      </w:tr>
      <w:tr w:rsidR="007C334A" w14:paraId="3DB9AE89" w14:textId="77777777" w:rsidTr="006B0407">
        <w:tc>
          <w:tcPr>
            <w:tcW w:w="1852" w:type="dxa"/>
          </w:tcPr>
          <w:p w14:paraId="30858BA2" w14:textId="77777777" w:rsidR="007C334A" w:rsidRDefault="007C334A" w:rsidP="006B0407">
            <w:pPr>
              <w:spacing w:after="0" w:line="240" w:lineRule="auto"/>
              <w:rPr>
                <w:rFonts w:cstheme="minorHAnsi"/>
                <w:sz w:val="22"/>
                <w:szCs w:val="22"/>
                <w:lang w:val="nl-BE"/>
              </w:rPr>
            </w:pPr>
            <w:r>
              <w:rPr>
                <w:rFonts w:cstheme="minorHAnsi"/>
                <w:sz w:val="22"/>
                <w:szCs w:val="22"/>
                <w:lang w:val="nl-BE"/>
              </w:rPr>
              <w:t>Decreet/BVR</w:t>
            </w:r>
          </w:p>
          <w:p w14:paraId="0E4AA098" w14:textId="77777777" w:rsidR="007C334A" w:rsidRDefault="007C334A" w:rsidP="006B0407">
            <w:pPr>
              <w:spacing w:after="0" w:line="240" w:lineRule="auto"/>
              <w:rPr>
                <w:rFonts w:cstheme="minorHAnsi"/>
                <w:sz w:val="22"/>
                <w:szCs w:val="22"/>
                <w:lang w:val="nl-BE"/>
              </w:rPr>
            </w:pPr>
            <w:r>
              <w:rPr>
                <w:rFonts w:cstheme="minorHAnsi"/>
                <w:sz w:val="22"/>
                <w:szCs w:val="22"/>
                <w:lang w:val="nl-BE"/>
              </w:rPr>
              <w:t>Memorie van toelichting</w:t>
            </w:r>
          </w:p>
        </w:tc>
        <w:tc>
          <w:tcPr>
            <w:tcW w:w="7924" w:type="dxa"/>
          </w:tcPr>
          <w:p w14:paraId="5FFF996B" w14:textId="77777777" w:rsidR="007C334A" w:rsidRPr="00EB5A05" w:rsidRDefault="007C334A" w:rsidP="007C334A">
            <w:pPr>
              <w:pStyle w:val="Lijstalinea"/>
              <w:numPr>
                <w:ilvl w:val="0"/>
                <w:numId w:val="13"/>
              </w:numPr>
              <w:spacing w:after="0" w:line="240" w:lineRule="auto"/>
              <w:ind w:left="360"/>
              <w:rPr>
                <w:i/>
                <w:sz w:val="22"/>
                <w:szCs w:val="22"/>
                <w:lang w:val="nl-BE"/>
              </w:rPr>
            </w:pPr>
            <w:r w:rsidRPr="00EB5A05">
              <w:rPr>
                <w:i/>
                <w:sz w:val="22"/>
                <w:szCs w:val="22"/>
                <w:lang w:val="nl-BE"/>
              </w:rPr>
              <w:t>Kernactiviteit handelingsgerichte diagnostiek</w:t>
            </w:r>
          </w:p>
          <w:p w14:paraId="6BAD9288" w14:textId="77777777" w:rsidR="007C334A" w:rsidRDefault="007C334A" w:rsidP="006B0407">
            <w:pPr>
              <w:spacing w:after="0" w:line="240" w:lineRule="auto"/>
              <w:ind w:left="360"/>
              <w:rPr>
                <w:rFonts w:cstheme="minorHAnsi"/>
                <w:sz w:val="22"/>
                <w:szCs w:val="22"/>
                <w:lang w:val="nl-BE"/>
              </w:rPr>
            </w:pPr>
            <w:r w:rsidRPr="00EB5A05">
              <w:rPr>
                <w:rFonts w:cstheme="minorHAnsi"/>
                <w:sz w:val="22"/>
                <w:szCs w:val="22"/>
                <w:u w:val="single"/>
                <w:lang w:val="nl-BE"/>
              </w:rPr>
              <w:t>Decreet</w:t>
            </w:r>
            <w:r w:rsidRPr="00EB5A05">
              <w:rPr>
                <w:rFonts w:cstheme="minorHAnsi"/>
                <w:sz w:val="22"/>
                <w:szCs w:val="22"/>
                <w:lang w:val="nl-BE"/>
              </w:rPr>
              <w:t>:</w:t>
            </w:r>
            <w:r>
              <w:rPr>
                <w:rFonts w:cstheme="minorHAnsi"/>
                <w:sz w:val="22"/>
                <w:szCs w:val="22"/>
                <w:lang w:val="nl-BE"/>
              </w:rPr>
              <w:t xml:space="preserve"> </w:t>
            </w:r>
            <w:r w:rsidRPr="00EB5A05">
              <w:rPr>
                <w:rFonts w:cstheme="minorHAnsi"/>
                <w:sz w:val="22"/>
                <w:szCs w:val="22"/>
                <w:lang w:val="nl-BE"/>
              </w:rPr>
              <w:t>“Een cyclisch zoek- en beslissingsproces van het centrum waarbij informatie over het individu en zijn omgeving wordt verzameld, geïntegreerd en afgewogen met als doel de problemen, de onderwijsnoden of de hulpvragen te objectiveren, te analyseren en te verklaren met het oog op adequate advisering voor het handelen. Voor de analyse wordt gebruik gemaakt van wetenschappelijk verantwoorde methoden, en als die voorhanden zijn, van</w:t>
            </w:r>
            <w:r>
              <w:rPr>
                <w:rFonts w:cstheme="minorHAnsi"/>
                <w:sz w:val="22"/>
                <w:szCs w:val="22"/>
                <w:lang w:val="nl-BE"/>
              </w:rPr>
              <w:t xml:space="preserve"> </w:t>
            </w:r>
            <w:r w:rsidRPr="00EB5A05">
              <w:rPr>
                <w:rFonts w:cstheme="minorHAnsi"/>
                <w:sz w:val="22"/>
                <w:szCs w:val="22"/>
                <w:lang w:val="nl-BE"/>
              </w:rPr>
              <w:t xml:space="preserve">vastgelegde standaarden. Bij leerlingen met een specifieke </w:t>
            </w:r>
            <w:proofErr w:type="spellStart"/>
            <w:r w:rsidRPr="00EB5A05">
              <w:rPr>
                <w:rFonts w:cstheme="minorHAnsi"/>
                <w:sz w:val="22"/>
                <w:szCs w:val="22"/>
                <w:lang w:val="nl-BE"/>
              </w:rPr>
              <w:t>onderwijsgerelateerde</w:t>
            </w:r>
            <w:proofErr w:type="spellEnd"/>
            <w:r w:rsidRPr="00EB5A05">
              <w:rPr>
                <w:rFonts w:cstheme="minorHAnsi"/>
                <w:sz w:val="22"/>
                <w:szCs w:val="22"/>
                <w:lang w:val="nl-BE"/>
              </w:rPr>
              <w:t xml:space="preserve"> behoefte wordt een handelingsgericht advies gegeven over ondersteunende maatregelen in onderwijs al of niet geformaliseerd als vermeld in de onderwijsregelgeving. Het proces verloopt volgens een systematische procedure, in samenwerking met de leerlingen, de ouders en de school met aandacht voor positieve kenmerken en met aandacht voor de wisselwerking en wederzijdse beïnvloeding van het individu en de omgeving.”</w:t>
            </w:r>
          </w:p>
          <w:p w14:paraId="7CDB647D" w14:textId="77777777" w:rsidR="007C334A" w:rsidRDefault="007C334A" w:rsidP="006B0407">
            <w:pPr>
              <w:spacing w:after="0" w:line="240" w:lineRule="auto"/>
              <w:ind w:left="360"/>
              <w:rPr>
                <w:rFonts w:cstheme="minorHAnsi"/>
                <w:sz w:val="22"/>
                <w:szCs w:val="22"/>
                <w:u w:val="single"/>
                <w:lang w:val="nl-BE"/>
              </w:rPr>
            </w:pPr>
          </w:p>
          <w:p w14:paraId="07AAFDA2" w14:textId="77777777" w:rsidR="007C334A" w:rsidRDefault="007C334A" w:rsidP="006B0407">
            <w:pPr>
              <w:spacing w:after="0" w:line="240" w:lineRule="auto"/>
              <w:ind w:left="360"/>
              <w:rPr>
                <w:rFonts w:cstheme="minorHAnsi"/>
                <w:sz w:val="22"/>
                <w:szCs w:val="22"/>
                <w:lang w:val="nl-BE"/>
              </w:rPr>
            </w:pPr>
            <w:r w:rsidRPr="00EB5A05">
              <w:rPr>
                <w:rFonts w:cstheme="minorHAnsi"/>
                <w:sz w:val="22"/>
                <w:szCs w:val="22"/>
                <w:u w:val="single"/>
                <w:lang w:val="nl-BE"/>
              </w:rPr>
              <w:t>Memorie van toelichting</w:t>
            </w:r>
            <w:r w:rsidRPr="00EB5A05">
              <w:rPr>
                <w:rFonts w:cstheme="minorHAnsi"/>
                <w:sz w:val="22"/>
                <w:szCs w:val="22"/>
                <w:lang w:val="nl-BE"/>
              </w:rPr>
              <w:t>:</w:t>
            </w:r>
            <w:r>
              <w:rPr>
                <w:rFonts w:cstheme="minorHAnsi"/>
                <w:sz w:val="22"/>
                <w:szCs w:val="22"/>
                <w:lang w:val="nl-BE"/>
              </w:rPr>
              <w:t xml:space="preserve"> Idem, en ook: </w:t>
            </w:r>
            <w:r w:rsidRPr="00EB5A05">
              <w:rPr>
                <w:rFonts w:cstheme="minorHAnsi"/>
                <w:sz w:val="22"/>
                <w:szCs w:val="22"/>
                <w:lang w:val="nl-BE"/>
              </w:rPr>
              <w:t>“Verder kunnen de centra hun kernactiviteit handelingsgerichte diagnostiek</w:t>
            </w:r>
            <w:r>
              <w:rPr>
                <w:rFonts w:cstheme="minorHAnsi"/>
                <w:sz w:val="22"/>
                <w:szCs w:val="22"/>
                <w:lang w:val="nl-BE"/>
              </w:rPr>
              <w:t xml:space="preserve"> </w:t>
            </w:r>
            <w:r w:rsidRPr="00EB5A05">
              <w:rPr>
                <w:rFonts w:cstheme="minorHAnsi"/>
                <w:sz w:val="22"/>
                <w:szCs w:val="22"/>
                <w:lang w:val="nl-BE"/>
              </w:rPr>
              <w:t>inzetten om zich te laten erkennen door het agentschap Jongerenwelzijn als</w:t>
            </w:r>
            <w:r>
              <w:rPr>
                <w:rFonts w:cstheme="minorHAnsi"/>
                <w:sz w:val="22"/>
                <w:szCs w:val="22"/>
                <w:lang w:val="nl-BE"/>
              </w:rPr>
              <w:t xml:space="preserve"> </w:t>
            </w:r>
            <w:r w:rsidRPr="00EB5A05">
              <w:rPr>
                <w:rFonts w:cstheme="minorHAnsi"/>
                <w:sz w:val="22"/>
                <w:szCs w:val="22"/>
                <w:lang w:val="nl-BE"/>
              </w:rPr>
              <w:t>multidisciplinair team. Dit staat in functie van het aanvragen van niet rechtstreeks toegankelijke jeugdhulp voor hun leerlingen.”</w:t>
            </w:r>
          </w:p>
          <w:p w14:paraId="45D0EAD2" w14:textId="77777777" w:rsidR="007C334A" w:rsidRPr="00EB5A05" w:rsidRDefault="007C334A" w:rsidP="006B0407">
            <w:pPr>
              <w:spacing w:after="0" w:line="240" w:lineRule="auto"/>
              <w:ind w:left="360"/>
              <w:rPr>
                <w:rFonts w:cstheme="minorHAnsi"/>
                <w:sz w:val="22"/>
                <w:szCs w:val="22"/>
                <w:lang w:val="nl-BE"/>
              </w:rPr>
            </w:pPr>
          </w:p>
          <w:p w14:paraId="7ACD5240" w14:textId="77777777" w:rsidR="007C334A" w:rsidRPr="00EB5A05" w:rsidRDefault="007C334A" w:rsidP="007C334A">
            <w:pPr>
              <w:pStyle w:val="Lijstalinea"/>
              <w:numPr>
                <w:ilvl w:val="0"/>
                <w:numId w:val="13"/>
              </w:numPr>
              <w:spacing w:after="0" w:line="240" w:lineRule="auto"/>
              <w:ind w:left="360"/>
              <w:rPr>
                <w:i/>
                <w:sz w:val="22"/>
                <w:szCs w:val="22"/>
                <w:lang w:val="nl-BE"/>
              </w:rPr>
            </w:pPr>
            <w:r w:rsidRPr="00EB5A05">
              <w:rPr>
                <w:i/>
                <w:sz w:val="22"/>
                <w:szCs w:val="22"/>
                <w:lang w:val="nl-BE"/>
              </w:rPr>
              <w:t xml:space="preserve">Kernactiviteit </w:t>
            </w:r>
            <w:r>
              <w:rPr>
                <w:i/>
                <w:sz w:val="22"/>
                <w:szCs w:val="22"/>
                <w:lang w:val="nl-BE"/>
              </w:rPr>
              <w:t>begeleiding</w:t>
            </w:r>
          </w:p>
          <w:p w14:paraId="31D96AE5" w14:textId="77777777" w:rsidR="007C334A" w:rsidRDefault="007C334A" w:rsidP="006B0407">
            <w:pPr>
              <w:spacing w:after="0" w:line="240" w:lineRule="auto"/>
              <w:ind w:left="360"/>
              <w:rPr>
                <w:rFonts w:cstheme="minorHAnsi"/>
                <w:sz w:val="22"/>
                <w:szCs w:val="22"/>
                <w:lang w:val="nl-BE"/>
              </w:rPr>
            </w:pPr>
            <w:r w:rsidRPr="00EB5A05">
              <w:rPr>
                <w:rFonts w:cstheme="minorHAnsi"/>
                <w:sz w:val="22"/>
                <w:szCs w:val="22"/>
                <w:u w:val="single"/>
                <w:lang w:val="nl-BE"/>
              </w:rPr>
              <w:t>Decreet</w:t>
            </w:r>
            <w:r w:rsidRPr="00EB5A05">
              <w:rPr>
                <w:rFonts w:cstheme="minorHAnsi"/>
                <w:sz w:val="22"/>
                <w:szCs w:val="22"/>
                <w:lang w:val="nl-BE"/>
              </w:rPr>
              <w:t>:</w:t>
            </w:r>
            <w:r>
              <w:rPr>
                <w:rFonts w:cstheme="minorHAnsi"/>
                <w:sz w:val="22"/>
                <w:szCs w:val="22"/>
                <w:lang w:val="nl-BE"/>
              </w:rPr>
              <w:t xml:space="preserve"> </w:t>
            </w:r>
            <w:r w:rsidRPr="00EB5A05">
              <w:rPr>
                <w:rFonts w:cstheme="minorHAnsi"/>
                <w:sz w:val="22"/>
                <w:szCs w:val="22"/>
                <w:lang w:val="nl-BE"/>
              </w:rPr>
              <w:t>“Het centrum versterkt de leerling bij het omgaan met een problematische situatie, die weegt op de schoolcontext, door samen met hem op zoek te gaan naar oplossingen.”</w:t>
            </w:r>
          </w:p>
          <w:p w14:paraId="7CE6A097" w14:textId="77777777" w:rsidR="007C334A" w:rsidRDefault="007C334A" w:rsidP="006B0407">
            <w:pPr>
              <w:spacing w:after="0" w:line="240" w:lineRule="auto"/>
              <w:ind w:left="360"/>
              <w:rPr>
                <w:rFonts w:cstheme="minorHAnsi"/>
                <w:sz w:val="22"/>
                <w:szCs w:val="22"/>
                <w:u w:val="single"/>
                <w:lang w:val="nl-BE"/>
              </w:rPr>
            </w:pPr>
          </w:p>
          <w:p w14:paraId="36ABB30C" w14:textId="77777777" w:rsidR="007C334A" w:rsidRDefault="007C334A" w:rsidP="006B0407">
            <w:pPr>
              <w:spacing w:after="0" w:line="240" w:lineRule="auto"/>
              <w:ind w:left="360"/>
              <w:rPr>
                <w:rFonts w:cstheme="minorHAnsi"/>
                <w:sz w:val="22"/>
                <w:szCs w:val="22"/>
                <w:lang w:val="nl-BE"/>
              </w:rPr>
            </w:pPr>
            <w:r w:rsidRPr="00EB5A05">
              <w:rPr>
                <w:rFonts w:cstheme="minorHAnsi"/>
                <w:sz w:val="22"/>
                <w:szCs w:val="22"/>
                <w:u w:val="single"/>
                <w:lang w:val="nl-BE"/>
              </w:rPr>
              <w:t>Memorie van toelichting</w:t>
            </w:r>
            <w:r w:rsidRPr="00EB5A05">
              <w:rPr>
                <w:rFonts w:cstheme="minorHAnsi"/>
                <w:sz w:val="22"/>
                <w:szCs w:val="22"/>
                <w:lang w:val="nl-BE"/>
              </w:rPr>
              <w:t>:</w:t>
            </w:r>
            <w:r>
              <w:rPr>
                <w:rFonts w:cstheme="minorHAnsi"/>
                <w:sz w:val="22"/>
                <w:szCs w:val="22"/>
                <w:lang w:val="nl-BE"/>
              </w:rPr>
              <w:t xml:space="preserve"> </w:t>
            </w:r>
            <w:r w:rsidRPr="00EB5A05">
              <w:rPr>
                <w:rFonts w:cstheme="minorHAnsi"/>
                <w:sz w:val="22"/>
                <w:szCs w:val="22"/>
                <w:lang w:val="nl-BE"/>
              </w:rPr>
              <w:t>“De leerling en ouders versterken in het omgaan met een problematische situatie door samen met hen te zoeken naar antwoorden en oplossingen voor de problematische situatie.”</w:t>
            </w:r>
          </w:p>
          <w:p w14:paraId="7400A64D" w14:textId="77777777" w:rsidR="007C334A" w:rsidRDefault="007C334A" w:rsidP="006B0407">
            <w:pPr>
              <w:spacing w:after="0" w:line="240" w:lineRule="auto"/>
              <w:ind w:left="360"/>
              <w:rPr>
                <w:rFonts w:cstheme="minorHAnsi"/>
                <w:sz w:val="22"/>
                <w:szCs w:val="22"/>
                <w:lang w:val="nl-BE"/>
              </w:rPr>
            </w:pPr>
          </w:p>
          <w:p w14:paraId="57F8DB19" w14:textId="77777777" w:rsidR="007C334A" w:rsidRDefault="007C334A" w:rsidP="007C334A">
            <w:pPr>
              <w:pStyle w:val="Lijstalinea"/>
              <w:numPr>
                <w:ilvl w:val="0"/>
                <w:numId w:val="13"/>
              </w:numPr>
              <w:spacing w:after="0" w:line="240" w:lineRule="auto"/>
              <w:ind w:left="360"/>
              <w:rPr>
                <w:i/>
                <w:sz w:val="22"/>
                <w:szCs w:val="22"/>
                <w:lang w:val="nl-BE"/>
              </w:rPr>
            </w:pPr>
            <w:r w:rsidRPr="00EB5A05">
              <w:rPr>
                <w:i/>
                <w:sz w:val="22"/>
                <w:szCs w:val="22"/>
                <w:lang w:val="nl-BE"/>
              </w:rPr>
              <w:t xml:space="preserve">Kernactiviteit </w:t>
            </w:r>
            <w:r>
              <w:rPr>
                <w:i/>
                <w:sz w:val="22"/>
                <w:szCs w:val="22"/>
                <w:lang w:val="nl-BE"/>
              </w:rPr>
              <w:t>draaischijffunctie</w:t>
            </w:r>
          </w:p>
          <w:p w14:paraId="00FA2321" w14:textId="77777777" w:rsidR="007C334A" w:rsidRDefault="007C334A" w:rsidP="006B0407">
            <w:pPr>
              <w:pStyle w:val="Lijstalinea"/>
              <w:numPr>
                <w:ilvl w:val="0"/>
                <w:numId w:val="0"/>
              </w:numPr>
              <w:spacing w:after="0" w:line="240" w:lineRule="auto"/>
              <w:ind w:left="360"/>
              <w:rPr>
                <w:sz w:val="22"/>
                <w:szCs w:val="22"/>
                <w:lang w:val="nl-BE"/>
              </w:rPr>
            </w:pPr>
            <w:r w:rsidRPr="00EB5A05">
              <w:rPr>
                <w:sz w:val="22"/>
                <w:szCs w:val="22"/>
                <w:u w:val="single"/>
                <w:lang w:val="nl-BE"/>
              </w:rPr>
              <w:t>Decreet</w:t>
            </w:r>
            <w:r w:rsidRPr="00EB5A05">
              <w:rPr>
                <w:sz w:val="22"/>
                <w:szCs w:val="22"/>
                <w:lang w:val="nl-BE"/>
              </w:rPr>
              <w:t>:</w:t>
            </w:r>
            <w:r>
              <w:rPr>
                <w:sz w:val="22"/>
                <w:szCs w:val="22"/>
                <w:lang w:val="nl-BE"/>
              </w:rPr>
              <w:t xml:space="preserve"> </w:t>
            </w:r>
            <w:r w:rsidRPr="00EB5A05">
              <w:rPr>
                <w:sz w:val="22"/>
                <w:szCs w:val="22"/>
                <w:lang w:val="nl-BE"/>
              </w:rPr>
              <w:t>“Het centrum zet deze activiteit in als het aanbod van een centrum ontoereikend is. In dat geval wordt de leerling op basis van een indicatiestelling van een centrum doorverwezen naar een schoolextern aanbod. Het centrum zorgt hierbij – in gedeelde verantwoordelijkheid met het schoolextern aanbod - voor een warme toeleiding naar het schoolextern aanbod en terugkoppeling van het extern aanbod naar de school in functie van een afstemming op het onderwijstraject en de leerlingenbegeleiding. Het centrum werkt hiervoor samen met relevante partners.”</w:t>
            </w:r>
          </w:p>
          <w:p w14:paraId="172262B0" w14:textId="77777777" w:rsidR="007C334A" w:rsidRDefault="007C334A" w:rsidP="006B0407">
            <w:pPr>
              <w:pStyle w:val="Lijstalinea"/>
              <w:numPr>
                <w:ilvl w:val="0"/>
                <w:numId w:val="0"/>
              </w:numPr>
              <w:spacing w:after="0" w:line="240" w:lineRule="auto"/>
              <w:ind w:left="360"/>
              <w:rPr>
                <w:sz w:val="22"/>
                <w:szCs w:val="22"/>
                <w:u w:val="single"/>
                <w:lang w:val="nl-BE"/>
              </w:rPr>
            </w:pPr>
          </w:p>
          <w:p w14:paraId="1D30A82C" w14:textId="77777777" w:rsidR="007C334A" w:rsidRDefault="007C334A" w:rsidP="006B0407">
            <w:pPr>
              <w:pStyle w:val="Lijstalinea"/>
              <w:numPr>
                <w:ilvl w:val="0"/>
                <w:numId w:val="0"/>
              </w:numPr>
              <w:spacing w:after="0" w:line="240" w:lineRule="auto"/>
              <w:ind w:left="360"/>
              <w:rPr>
                <w:sz w:val="22"/>
                <w:szCs w:val="22"/>
                <w:lang w:val="nl-BE"/>
              </w:rPr>
            </w:pPr>
            <w:r w:rsidRPr="00EB5A05">
              <w:rPr>
                <w:sz w:val="22"/>
                <w:szCs w:val="22"/>
                <w:u w:val="single"/>
                <w:lang w:val="nl-BE"/>
              </w:rPr>
              <w:t>Memorie van toelichting</w:t>
            </w:r>
            <w:r w:rsidRPr="00EB5A05">
              <w:rPr>
                <w:sz w:val="22"/>
                <w:szCs w:val="22"/>
                <w:lang w:val="nl-BE"/>
              </w:rPr>
              <w:t>:</w:t>
            </w:r>
            <w:r>
              <w:rPr>
                <w:sz w:val="22"/>
                <w:szCs w:val="22"/>
                <w:lang w:val="nl-BE"/>
              </w:rPr>
              <w:t xml:space="preserve"> </w:t>
            </w:r>
            <w:r w:rsidRPr="00EB5A05">
              <w:rPr>
                <w:sz w:val="22"/>
                <w:szCs w:val="22"/>
                <w:lang w:val="nl-BE"/>
              </w:rPr>
              <w:t>“Bij individuele leerlingenbegeleiding staat het centrum in voor</w:t>
            </w:r>
            <w:r>
              <w:rPr>
                <w:sz w:val="22"/>
                <w:szCs w:val="22"/>
                <w:lang w:val="nl-BE"/>
              </w:rPr>
              <w:t xml:space="preserve"> </w:t>
            </w:r>
            <w:r w:rsidRPr="00EB5A05">
              <w:rPr>
                <w:sz w:val="22"/>
                <w:szCs w:val="22"/>
                <w:lang w:val="nl-BE"/>
              </w:rPr>
              <w:t xml:space="preserve">de toeleiding naar het passend schoolextern aanbod. Het centrum neemt hierbij de coördinatie op tussen de school, het schoolextern aanbod en het centrum zelf voor het verdere onderwijstraject van de leerling. </w:t>
            </w:r>
            <w:r w:rsidRPr="00EB5A05">
              <w:rPr>
                <w:i/>
                <w:sz w:val="22"/>
                <w:szCs w:val="22"/>
                <w:lang w:val="nl-BE"/>
              </w:rPr>
              <w:t xml:space="preserve">Scholen hebben geen opdracht in het </w:t>
            </w:r>
            <w:proofErr w:type="spellStart"/>
            <w:r w:rsidRPr="00EB5A05">
              <w:rPr>
                <w:i/>
                <w:sz w:val="22"/>
                <w:szCs w:val="22"/>
                <w:lang w:val="nl-BE"/>
              </w:rPr>
              <w:t>toeleiden</w:t>
            </w:r>
            <w:proofErr w:type="spellEnd"/>
            <w:r w:rsidRPr="00EB5A05">
              <w:rPr>
                <w:i/>
                <w:sz w:val="22"/>
                <w:szCs w:val="22"/>
                <w:lang w:val="nl-BE"/>
              </w:rPr>
              <w:t xml:space="preserve"> van leerlingen naar schoolextern aanbod</w:t>
            </w:r>
            <w:r w:rsidRPr="00EB5A05">
              <w:rPr>
                <w:sz w:val="22"/>
                <w:szCs w:val="22"/>
                <w:lang w:val="nl-BE"/>
              </w:rPr>
              <w:t xml:space="preserve">. Via de draaischijffunctie heeft het CLB de opdracht om op basis van een indicatiestelling in te staan voor de toeleiding waar nodig en enkel mits toestemming van de </w:t>
            </w:r>
            <w:r w:rsidRPr="00EB5A05">
              <w:rPr>
                <w:sz w:val="22"/>
                <w:szCs w:val="22"/>
                <w:lang w:val="nl-BE"/>
              </w:rPr>
              <w:lastRenderedPageBreak/>
              <w:t>leerling en/of de ouders. Heel veel schoolextern aanbod bestaat uit hulp- en/of dienstverlening aangeboden door hulp- en/of dienstverleners die zijn gevat door het beroepsgeheim (al dan niet binnen de jeugdhulp). Voorbeelden hierbij zijn een OCMW, logopedisten, een centrum geestelijke gezondheidszorg, een centrum voor algemeen welzijn</w:t>
            </w:r>
            <w:r>
              <w:rPr>
                <w:sz w:val="22"/>
                <w:szCs w:val="22"/>
                <w:lang w:val="nl-BE"/>
              </w:rPr>
              <w:t>s</w:t>
            </w:r>
            <w:r w:rsidRPr="00EB5A05">
              <w:rPr>
                <w:sz w:val="22"/>
                <w:szCs w:val="22"/>
                <w:lang w:val="nl-BE"/>
              </w:rPr>
              <w:t xml:space="preserve">werk, VDAB, een huisarts, rechtstreeks en onrechtstreeks toegankelijke jeugdhulp, crisisaanbod, ondersteuningscentrum jeugdzorg, vertrouwenscentra, naadloze flexibele trajecten onderwijs – welzijn (NAFT), centrum ambulante revalidatie... Schoolpersoneel is niet gevat door het beroepsgeheim, schoolpersoneel heeft ambtsgeheim. </w:t>
            </w:r>
            <w:r w:rsidRPr="00EB5A05">
              <w:rPr>
                <w:i/>
                <w:sz w:val="22"/>
                <w:szCs w:val="22"/>
                <w:lang w:val="nl-BE"/>
              </w:rPr>
              <w:t>Er kan dus geen informatie-uitwisseling gebeuren tussen scholen en dit schoolextern aanbod</w:t>
            </w:r>
            <w:r w:rsidRPr="00EB5A05">
              <w:rPr>
                <w:sz w:val="22"/>
                <w:szCs w:val="22"/>
                <w:lang w:val="nl-BE"/>
              </w:rPr>
              <w:t>. CLB-medewerkers hebben wel beroepsgeheim waardoor mits toestemming van de</w:t>
            </w:r>
            <w:r>
              <w:rPr>
                <w:sz w:val="22"/>
                <w:szCs w:val="22"/>
                <w:lang w:val="nl-BE"/>
              </w:rPr>
              <w:t xml:space="preserve"> </w:t>
            </w:r>
            <w:r w:rsidRPr="00EB5A05">
              <w:rPr>
                <w:sz w:val="22"/>
                <w:szCs w:val="22"/>
                <w:lang w:val="nl-BE"/>
              </w:rPr>
              <w:t>leerling en/of de ouders, informatie kan uitgewisseld worden tussen CLB en</w:t>
            </w:r>
            <w:r>
              <w:rPr>
                <w:sz w:val="22"/>
                <w:szCs w:val="22"/>
                <w:lang w:val="nl-BE"/>
              </w:rPr>
              <w:t xml:space="preserve"> </w:t>
            </w:r>
            <w:r w:rsidRPr="00EB5A05">
              <w:rPr>
                <w:sz w:val="22"/>
                <w:szCs w:val="22"/>
                <w:lang w:val="nl-BE"/>
              </w:rPr>
              <w:t xml:space="preserve">schoolextern aanbod. </w:t>
            </w:r>
            <w:proofErr w:type="spellStart"/>
            <w:r w:rsidRPr="00EB5A05">
              <w:rPr>
                <w:sz w:val="22"/>
                <w:szCs w:val="22"/>
                <w:lang w:val="nl-BE"/>
              </w:rPr>
              <w:t>CLB’s</w:t>
            </w:r>
            <w:proofErr w:type="spellEnd"/>
            <w:r w:rsidRPr="00EB5A05">
              <w:rPr>
                <w:sz w:val="22"/>
                <w:szCs w:val="22"/>
                <w:lang w:val="nl-BE"/>
              </w:rPr>
              <w:t xml:space="preserve"> op hun beurt mogen vanuit hun specifieke opdrachten binnen de leerlingenbegeleiding relevante informatie over leerlingen met de school uitwisselen, rekening houdend met de toestemming van de leerling en/of ouders, en de privacy van de leerling. Scholen kunnen op eigen initiatief een beroep doen op schoolextern aanbod ter versterking van hun beleid op leerlingenbegeleiding.</w:t>
            </w:r>
          </w:p>
          <w:p w14:paraId="6EB061BB" w14:textId="77777777" w:rsidR="007C334A" w:rsidRDefault="007C334A" w:rsidP="006B0407">
            <w:pPr>
              <w:pStyle w:val="Lijstalinea"/>
              <w:numPr>
                <w:ilvl w:val="0"/>
                <w:numId w:val="0"/>
              </w:numPr>
              <w:spacing w:after="0" w:line="240" w:lineRule="auto"/>
              <w:ind w:left="360"/>
              <w:rPr>
                <w:sz w:val="22"/>
                <w:szCs w:val="22"/>
                <w:lang w:val="nl-BE"/>
              </w:rPr>
            </w:pPr>
            <w:r w:rsidRPr="00EB5A05">
              <w:rPr>
                <w:sz w:val="22"/>
                <w:szCs w:val="22"/>
                <w:lang w:val="nl-BE"/>
              </w:rPr>
              <w:t>Het schoolexterne aanbod zal doorgaans niet bestaan uit hulp- en/of</w:t>
            </w:r>
            <w:r>
              <w:rPr>
                <w:sz w:val="22"/>
                <w:szCs w:val="22"/>
                <w:lang w:val="nl-BE"/>
              </w:rPr>
              <w:t xml:space="preserve"> </w:t>
            </w:r>
            <w:r w:rsidRPr="00EB5A05">
              <w:rPr>
                <w:sz w:val="22"/>
                <w:szCs w:val="22"/>
                <w:lang w:val="nl-BE"/>
              </w:rPr>
              <w:t>dienstverlening waarbij de hulp- en/of dienstverlener gevat is door het</w:t>
            </w:r>
            <w:r>
              <w:rPr>
                <w:sz w:val="22"/>
                <w:szCs w:val="22"/>
                <w:lang w:val="nl-BE"/>
              </w:rPr>
              <w:t xml:space="preserve"> </w:t>
            </w:r>
            <w:r w:rsidRPr="00EB5A05">
              <w:rPr>
                <w:sz w:val="22"/>
                <w:szCs w:val="22"/>
                <w:lang w:val="nl-BE"/>
              </w:rPr>
              <w:t>beroepsgeheim. Veelal gaa</w:t>
            </w:r>
            <w:r>
              <w:rPr>
                <w:sz w:val="22"/>
                <w:szCs w:val="22"/>
                <w:lang w:val="nl-BE"/>
              </w:rPr>
              <w:t xml:space="preserve">t dit ook niet over individuele </w:t>
            </w:r>
            <w:r w:rsidRPr="00EB5A05">
              <w:rPr>
                <w:sz w:val="22"/>
                <w:szCs w:val="22"/>
                <w:lang w:val="nl-BE"/>
              </w:rPr>
              <w:t>leerlingenbegeleiding.</w:t>
            </w:r>
          </w:p>
          <w:p w14:paraId="7FA23EE6" w14:textId="77777777" w:rsidR="007C334A" w:rsidRDefault="007C334A" w:rsidP="006B0407">
            <w:pPr>
              <w:pStyle w:val="Lijstalinea"/>
              <w:numPr>
                <w:ilvl w:val="0"/>
                <w:numId w:val="0"/>
              </w:numPr>
              <w:spacing w:after="0" w:line="240" w:lineRule="auto"/>
              <w:ind w:left="360"/>
              <w:rPr>
                <w:sz w:val="22"/>
                <w:szCs w:val="22"/>
                <w:lang w:val="nl-BE"/>
              </w:rPr>
            </w:pPr>
            <w:proofErr w:type="spellStart"/>
            <w:r w:rsidRPr="00EB5A05">
              <w:rPr>
                <w:sz w:val="22"/>
                <w:szCs w:val="22"/>
                <w:lang w:val="nl-BE"/>
              </w:rPr>
              <w:t>CLB’s</w:t>
            </w:r>
            <w:proofErr w:type="spellEnd"/>
            <w:r w:rsidRPr="00EB5A05">
              <w:rPr>
                <w:sz w:val="22"/>
                <w:szCs w:val="22"/>
                <w:lang w:val="nl-BE"/>
              </w:rPr>
              <w:t xml:space="preserve"> werken momenteel al dan niet </w:t>
            </w:r>
            <w:proofErr w:type="spellStart"/>
            <w:r w:rsidRPr="00EB5A05">
              <w:rPr>
                <w:sz w:val="22"/>
                <w:szCs w:val="22"/>
                <w:lang w:val="nl-BE"/>
              </w:rPr>
              <w:t>netoverstijgend</w:t>
            </w:r>
            <w:proofErr w:type="spellEnd"/>
            <w:r w:rsidRPr="00EB5A05">
              <w:rPr>
                <w:sz w:val="22"/>
                <w:szCs w:val="22"/>
                <w:lang w:val="nl-BE"/>
              </w:rPr>
              <w:t xml:space="preserve"> samen in eigen opgerichte netwerken of participeren in netwerken. Dit wordt in de toekomst geïntensiveerd. Voorbeelden hiervan zijn de netwerken samen tegen schooluitval, netwerken jeugdhulp... Dit in het kader van krachtgericht werken en vermaatschappelijking van de zorg, hulpcontinuïteit, ondersteuning bieden op maat van de leerling...</w:t>
            </w:r>
          </w:p>
          <w:p w14:paraId="0E53FECF" w14:textId="77777777" w:rsidR="007C334A" w:rsidRPr="00EB5A05" w:rsidRDefault="007C334A" w:rsidP="006B0407">
            <w:pPr>
              <w:pStyle w:val="Lijstalinea"/>
              <w:numPr>
                <w:ilvl w:val="0"/>
                <w:numId w:val="0"/>
              </w:numPr>
              <w:spacing w:after="0" w:line="240" w:lineRule="auto"/>
              <w:ind w:left="360"/>
              <w:rPr>
                <w:i/>
                <w:sz w:val="22"/>
                <w:szCs w:val="22"/>
                <w:lang w:val="nl-BE"/>
              </w:rPr>
            </w:pPr>
            <w:r w:rsidRPr="00EB5A05">
              <w:rPr>
                <w:sz w:val="22"/>
                <w:szCs w:val="22"/>
                <w:lang w:val="nl-BE"/>
              </w:rPr>
              <w:t>De decreetgever verleent de delegatie aan de Vlaamse Regering om de opdrachten van de centra voor leerlingenbegeleiding voor de kernactiviteit draaischijffunctie verder te operationaliseren.”</w:t>
            </w:r>
          </w:p>
          <w:p w14:paraId="47630B6A" w14:textId="77777777" w:rsidR="007C334A" w:rsidRDefault="007C334A" w:rsidP="006B0407">
            <w:pPr>
              <w:spacing w:after="0" w:line="240" w:lineRule="auto"/>
              <w:rPr>
                <w:rFonts w:cstheme="minorHAnsi"/>
                <w:sz w:val="22"/>
                <w:szCs w:val="22"/>
                <w:lang w:val="nl-BE"/>
              </w:rPr>
            </w:pPr>
          </w:p>
        </w:tc>
      </w:tr>
      <w:tr w:rsidR="007C334A" w14:paraId="789D9E4A" w14:textId="77777777" w:rsidTr="006B0407">
        <w:tc>
          <w:tcPr>
            <w:tcW w:w="1852" w:type="dxa"/>
          </w:tcPr>
          <w:p w14:paraId="17698D1F" w14:textId="77777777" w:rsidR="007C334A" w:rsidRDefault="007C334A" w:rsidP="006B0407">
            <w:pPr>
              <w:spacing w:after="0" w:line="240" w:lineRule="auto"/>
              <w:rPr>
                <w:rFonts w:cstheme="minorHAnsi"/>
                <w:sz w:val="22"/>
                <w:szCs w:val="22"/>
                <w:lang w:val="nl-BE"/>
              </w:rPr>
            </w:pPr>
            <w:r>
              <w:rPr>
                <w:rFonts w:cstheme="minorHAnsi"/>
                <w:sz w:val="22"/>
                <w:szCs w:val="22"/>
                <w:lang w:val="nl-BE"/>
              </w:rPr>
              <w:lastRenderedPageBreak/>
              <w:t>Commentaar</w:t>
            </w:r>
          </w:p>
        </w:tc>
        <w:tc>
          <w:tcPr>
            <w:tcW w:w="7924" w:type="dxa"/>
          </w:tcPr>
          <w:p w14:paraId="47579F73"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In KP 3 spreken we over ‘specifieke ontwikkelingsbehoeften en onderwijsnoden’, terwijl </w:t>
            </w:r>
            <w:proofErr w:type="spellStart"/>
            <w:r>
              <w:rPr>
                <w:rFonts w:cstheme="minorHAnsi"/>
                <w:sz w:val="22"/>
                <w:szCs w:val="22"/>
                <w:lang w:val="nl-BE"/>
              </w:rPr>
              <w:t>Prodia</w:t>
            </w:r>
            <w:proofErr w:type="spellEnd"/>
            <w:r>
              <w:rPr>
                <w:rFonts w:cstheme="minorHAnsi"/>
                <w:sz w:val="22"/>
                <w:szCs w:val="22"/>
                <w:lang w:val="nl-BE"/>
              </w:rPr>
              <w:t xml:space="preserve"> spreekt over onderwijs- en opvoedings-behoeften. Vanuit consistentie met </w:t>
            </w:r>
            <w:proofErr w:type="spellStart"/>
            <w:r>
              <w:rPr>
                <w:rFonts w:cstheme="minorHAnsi"/>
                <w:sz w:val="22"/>
                <w:szCs w:val="22"/>
                <w:lang w:val="nl-BE"/>
              </w:rPr>
              <w:t>Prodia</w:t>
            </w:r>
            <w:proofErr w:type="spellEnd"/>
            <w:r>
              <w:rPr>
                <w:rFonts w:cstheme="minorHAnsi"/>
                <w:sz w:val="22"/>
                <w:szCs w:val="22"/>
                <w:lang w:val="nl-BE"/>
              </w:rPr>
              <w:t xml:space="preserve"> stellen we voor om die </w:t>
            </w:r>
            <w:proofErr w:type="spellStart"/>
            <w:r>
              <w:rPr>
                <w:rFonts w:cstheme="minorHAnsi"/>
                <w:sz w:val="22"/>
                <w:szCs w:val="22"/>
                <w:lang w:val="nl-BE"/>
              </w:rPr>
              <w:t>Prodia</w:t>
            </w:r>
            <w:proofErr w:type="spellEnd"/>
            <w:r>
              <w:rPr>
                <w:rFonts w:cstheme="minorHAnsi"/>
                <w:sz w:val="22"/>
                <w:szCs w:val="22"/>
                <w:lang w:val="nl-BE"/>
              </w:rPr>
              <w:t>-lijn hier door te trekken.</w:t>
            </w:r>
          </w:p>
          <w:p w14:paraId="078CD9AB" w14:textId="77777777" w:rsidR="007C334A" w:rsidRDefault="007C334A" w:rsidP="006B0407">
            <w:pPr>
              <w:spacing w:after="0" w:line="240" w:lineRule="auto"/>
              <w:rPr>
                <w:rFonts w:cstheme="minorHAnsi"/>
                <w:sz w:val="22"/>
                <w:szCs w:val="22"/>
                <w:lang w:val="nl-BE"/>
              </w:rPr>
            </w:pPr>
          </w:p>
          <w:p w14:paraId="41873543"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Voor het </w:t>
            </w:r>
            <w:proofErr w:type="spellStart"/>
            <w:r>
              <w:rPr>
                <w:rFonts w:cstheme="minorHAnsi"/>
                <w:sz w:val="22"/>
                <w:szCs w:val="22"/>
                <w:lang w:val="nl-BE"/>
              </w:rPr>
              <w:t>subproces</w:t>
            </w:r>
            <w:proofErr w:type="spellEnd"/>
            <w:r>
              <w:rPr>
                <w:rFonts w:cstheme="minorHAnsi"/>
                <w:sz w:val="22"/>
                <w:szCs w:val="22"/>
                <w:lang w:val="nl-BE"/>
              </w:rPr>
              <w:t xml:space="preserve"> ‘</w:t>
            </w:r>
            <w:r w:rsidRPr="002A0C38">
              <w:rPr>
                <w:rFonts w:cstheme="minorHAnsi"/>
                <w:i/>
                <w:sz w:val="22"/>
                <w:szCs w:val="22"/>
                <w:lang w:val="nl-BE"/>
              </w:rPr>
              <w:t>analyseren’</w:t>
            </w:r>
            <w:r>
              <w:rPr>
                <w:rFonts w:cstheme="minorHAnsi"/>
                <w:sz w:val="22"/>
                <w:szCs w:val="22"/>
                <w:lang w:val="nl-BE"/>
              </w:rPr>
              <w:t xml:space="preserve"> hebben we de HGD-cyclus zoals beschreven in </w:t>
            </w:r>
            <w:proofErr w:type="spellStart"/>
            <w:r>
              <w:rPr>
                <w:rFonts w:cstheme="minorHAnsi"/>
                <w:sz w:val="22"/>
                <w:szCs w:val="22"/>
                <w:lang w:val="nl-BE"/>
              </w:rPr>
              <w:t>Prodia</w:t>
            </w:r>
            <w:proofErr w:type="spellEnd"/>
            <w:r>
              <w:rPr>
                <w:rFonts w:cstheme="minorHAnsi"/>
                <w:sz w:val="22"/>
                <w:szCs w:val="22"/>
                <w:lang w:val="nl-BE"/>
              </w:rPr>
              <w:t>. Hierbij twee opmerkingen:</w:t>
            </w:r>
          </w:p>
          <w:p w14:paraId="7B131165" w14:textId="77777777" w:rsidR="007C334A" w:rsidRDefault="007C334A" w:rsidP="007C334A">
            <w:pPr>
              <w:pStyle w:val="Lijstalinea"/>
              <w:numPr>
                <w:ilvl w:val="0"/>
                <w:numId w:val="10"/>
              </w:numPr>
              <w:tabs>
                <w:tab w:val="clear" w:pos="720"/>
                <w:tab w:val="num" w:pos="867"/>
              </w:tabs>
              <w:spacing w:after="0" w:line="240" w:lineRule="auto"/>
              <w:ind w:left="300" w:hanging="278"/>
              <w:rPr>
                <w:sz w:val="22"/>
                <w:szCs w:val="22"/>
                <w:lang w:val="nl-BE"/>
              </w:rPr>
            </w:pPr>
            <w:r>
              <w:rPr>
                <w:sz w:val="22"/>
                <w:szCs w:val="22"/>
                <w:lang w:val="nl-BE"/>
              </w:rPr>
              <w:t>Omwille van de hoger beschreven mogelijke verwarring tussen de nieuwe kernactiviteit handelingsgericht advies enerzijds en het HGD-advies van de kernactiviteit handelingsgerichte diagnostiek anderzijds, stellen we voor om de term ‘analyseren’ in de formulering van dit kernproces te concretiseren naar ‘handelingsgericht diagnosticeren’.</w:t>
            </w:r>
          </w:p>
          <w:p w14:paraId="258F4987" w14:textId="77777777" w:rsidR="007C334A" w:rsidRPr="00E01CB5" w:rsidRDefault="007C334A" w:rsidP="007C334A">
            <w:pPr>
              <w:pStyle w:val="Lijstalinea"/>
              <w:numPr>
                <w:ilvl w:val="0"/>
                <w:numId w:val="10"/>
              </w:numPr>
              <w:tabs>
                <w:tab w:val="clear" w:pos="720"/>
                <w:tab w:val="num" w:pos="867"/>
              </w:tabs>
              <w:spacing w:after="0" w:line="240" w:lineRule="auto"/>
              <w:ind w:left="300" w:hanging="278"/>
              <w:rPr>
                <w:sz w:val="22"/>
                <w:szCs w:val="22"/>
                <w:lang w:val="nl-BE"/>
              </w:rPr>
            </w:pPr>
            <w:r w:rsidRPr="00E01CB5">
              <w:rPr>
                <w:sz w:val="22"/>
                <w:szCs w:val="22"/>
                <w:lang w:val="nl-BE"/>
              </w:rPr>
              <w:t xml:space="preserve">De laatste stap </w:t>
            </w:r>
            <w:r>
              <w:rPr>
                <w:sz w:val="22"/>
                <w:szCs w:val="22"/>
                <w:lang w:val="nl-BE"/>
              </w:rPr>
              <w:t xml:space="preserve">in </w:t>
            </w:r>
            <w:proofErr w:type="spellStart"/>
            <w:r>
              <w:rPr>
                <w:sz w:val="22"/>
                <w:szCs w:val="22"/>
                <w:lang w:val="nl-BE"/>
              </w:rPr>
              <w:t>Prodia</w:t>
            </w:r>
            <w:proofErr w:type="spellEnd"/>
            <w:r w:rsidRPr="00E01CB5">
              <w:rPr>
                <w:sz w:val="22"/>
                <w:szCs w:val="22"/>
                <w:lang w:val="nl-BE"/>
              </w:rPr>
              <w:t xml:space="preserve"> is ‘handelen en evalueren’. Dit vertaalt zich vandaag nog niet in een aparte Lars-functie, wat spanning zet op het registreren van een follow-up-overleg/evaluatie van de gemaakte afspraken na bepaalde tijd. Soms wordt dit weggeschreven onder ‘begeleiding’, soms onder ‘vraagverheldering’, soms onder ‘advisering’. Alhoewel het handelen waarvan hier sprake is niet altijd handelen door CLB is, stellen we – vanuit het oogpunt van helderheid en consistentie (met </w:t>
            </w:r>
            <w:proofErr w:type="spellStart"/>
            <w:r w:rsidRPr="00E01CB5">
              <w:rPr>
                <w:sz w:val="22"/>
                <w:szCs w:val="22"/>
                <w:lang w:val="nl-BE"/>
              </w:rPr>
              <w:t>Prodia</w:t>
            </w:r>
            <w:proofErr w:type="spellEnd"/>
            <w:r w:rsidRPr="00E01CB5">
              <w:rPr>
                <w:sz w:val="22"/>
                <w:szCs w:val="22"/>
                <w:lang w:val="nl-BE"/>
              </w:rPr>
              <w:t>, maar ook met het concrete zorgtraject voor een leerling) en vanuit het oogpunt van kwaliteitszorg (PDCA-cirkel) voor om een extra functie ‘HGD (handelen en) evalueren’ toe te voegen aan Lars.</w:t>
            </w:r>
          </w:p>
          <w:p w14:paraId="05048102" w14:textId="77777777" w:rsidR="007C334A" w:rsidRDefault="007C334A" w:rsidP="006B0407">
            <w:pPr>
              <w:spacing w:after="0" w:line="240" w:lineRule="auto"/>
              <w:rPr>
                <w:rFonts w:cstheme="minorHAnsi"/>
                <w:sz w:val="22"/>
                <w:szCs w:val="22"/>
                <w:lang w:val="nl-BE"/>
              </w:rPr>
            </w:pPr>
          </w:p>
          <w:p w14:paraId="18D5EFB6" w14:textId="77777777" w:rsidR="007C334A" w:rsidRDefault="007C334A" w:rsidP="006B0407">
            <w:pPr>
              <w:spacing w:after="0" w:line="240" w:lineRule="auto"/>
              <w:rPr>
                <w:rFonts w:cstheme="minorHAnsi"/>
                <w:sz w:val="22"/>
                <w:szCs w:val="22"/>
                <w:lang w:val="nl-BE"/>
              </w:rPr>
            </w:pPr>
            <w:r>
              <w:rPr>
                <w:rFonts w:cstheme="minorHAnsi"/>
                <w:sz w:val="22"/>
                <w:szCs w:val="22"/>
                <w:lang w:val="nl-BE"/>
              </w:rPr>
              <w:lastRenderedPageBreak/>
              <w:t xml:space="preserve">De systematiek die we hebben voor ‘analyseren’ (zowel in </w:t>
            </w:r>
            <w:proofErr w:type="spellStart"/>
            <w:r>
              <w:rPr>
                <w:rFonts w:cstheme="minorHAnsi"/>
                <w:sz w:val="22"/>
                <w:szCs w:val="22"/>
                <w:lang w:val="nl-BE"/>
              </w:rPr>
              <w:t>Prodia</w:t>
            </w:r>
            <w:proofErr w:type="spellEnd"/>
            <w:r>
              <w:rPr>
                <w:rFonts w:cstheme="minorHAnsi"/>
                <w:sz w:val="22"/>
                <w:szCs w:val="22"/>
                <w:lang w:val="nl-BE"/>
              </w:rPr>
              <w:t xml:space="preserve"> als in Lars), hebben we niet voor ‘</w:t>
            </w:r>
            <w:r w:rsidRPr="002A0C38">
              <w:rPr>
                <w:rFonts w:cstheme="minorHAnsi"/>
                <w:i/>
                <w:sz w:val="22"/>
                <w:szCs w:val="22"/>
                <w:lang w:val="nl-BE"/>
              </w:rPr>
              <w:t>begeleiden’</w:t>
            </w:r>
            <w:r>
              <w:rPr>
                <w:rFonts w:cstheme="minorHAnsi"/>
                <w:sz w:val="22"/>
                <w:szCs w:val="22"/>
                <w:lang w:val="nl-BE"/>
              </w:rPr>
              <w:t xml:space="preserve">. De kernactiviteit ‘begeleiden’ ontrafelen in </w:t>
            </w:r>
            <w:proofErr w:type="spellStart"/>
            <w:r>
              <w:rPr>
                <w:rFonts w:cstheme="minorHAnsi"/>
                <w:sz w:val="22"/>
                <w:szCs w:val="22"/>
                <w:lang w:val="nl-BE"/>
              </w:rPr>
              <w:t>subprocessen</w:t>
            </w:r>
            <w:proofErr w:type="spellEnd"/>
            <w:r>
              <w:rPr>
                <w:rFonts w:cstheme="minorHAnsi"/>
                <w:sz w:val="22"/>
                <w:szCs w:val="22"/>
                <w:lang w:val="nl-BE"/>
              </w:rPr>
              <w:t xml:space="preserve"> (vb. doelen bepalen, plan van aanpak, uitvoeren, evalueren, afronden) zou helpend kunnen zijn voor een consistentere begeleiding en een eenduidiger registratie/gebruik van deze functie in Lars.</w:t>
            </w:r>
          </w:p>
          <w:p w14:paraId="6259E59E" w14:textId="77777777" w:rsidR="007C334A" w:rsidRDefault="007C334A" w:rsidP="006B0407">
            <w:pPr>
              <w:spacing w:after="0" w:line="240" w:lineRule="auto"/>
              <w:rPr>
                <w:rFonts w:cstheme="minorHAnsi"/>
                <w:sz w:val="22"/>
                <w:szCs w:val="22"/>
                <w:lang w:val="nl-BE"/>
              </w:rPr>
            </w:pPr>
          </w:p>
          <w:p w14:paraId="2DCAC9B2"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In de marge van deze bespreking kwam ook de nood aan een functie ‘teamoverleg’ of ‘intervisie’ aan bod, waarin je vb. tijdens een begeleiding van een leerling even je team kan raadplegen ter ondersteuning. Alhoewel Lars al sinds geruime tijd toelaat om dit te noteren onder de functie begeleiding en </w:t>
            </w:r>
            <w:r w:rsidRPr="002A0C38">
              <w:rPr>
                <w:rFonts w:cstheme="minorHAnsi"/>
                <w:i/>
                <w:sz w:val="22"/>
                <w:szCs w:val="22"/>
                <w:lang w:val="nl-BE"/>
              </w:rPr>
              <w:t>‘geen actor’</w:t>
            </w:r>
            <w:r>
              <w:rPr>
                <w:rFonts w:cstheme="minorHAnsi"/>
                <w:sz w:val="22"/>
                <w:szCs w:val="22"/>
                <w:lang w:val="nl-BE"/>
              </w:rPr>
              <w:t>, voelt dit voor de collega’s onnatuurlijk aan om dit zo te noteren.</w:t>
            </w:r>
          </w:p>
          <w:p w14:paraId="57A88FB3" w14:textId="77777777" w:rsidR="007C334A" w:rsidRDefault="007C334A" w:rsidP="006B0407">
            <w:pPr>
              <w:spacing w:after="0" w:line="240" w:lineRule="auto"/>
              <w:rPr>
                <w:rFonts w:cstheme="minorHAnsi"/>
                <w:sz w:val="22"/>
                <w:szCs w:val="22"/>
                <w:lang w:val="nl-BE"/>
              </w:rPr>
            </w:pPr>
          </w:p>
        </w:tc>
      </w:tr>
      <w:tr w:rsidR="007C334A" w14:paraId="627CD0B2" w14:textId="77777777" w:rsidTr="006B0407">
        <w:tc>
          <w:tcPr>
            <w:tcW w:w="1852" w:type="dxa"/>
          </w:tcPr>
          <w:p w14:paraId="51CE7C09" w14:textId="77777777" w:rsidR="007C334A" w:rsidRDefault="007C334A" w:rsidP="006B0407">
            <w:pPr>
              <w:spacing w:after="0" w:line="240" w:lineRule="auto"/>
              <w:rPr>
                <w:rFonts w:cstheme="minorHAnsi"/>
                <w:sz w:val="22"/>
                <w:szCs w:val="22"/>
                <w:lang w:val="nl-BE"/>
              </w:rPr>
            </w:pPr>
            <w:r>
              <w:rPr>
                <w:rFonts w:cstheme="minorHAnsi"/>
                <w:sz w:val="22"/>
                <w:szCs w:val="22"/>
                <w:lang w:val="nl-BE"/>
              </w:rPr>
              <w:lastRenderedPageBreak/>
              <w:t>Conclusie</w:t>
            </w:r>
          </w:p>
        </w:tc>
        <w:tc>
          <w:tcPr>
            <w:tcW w:w="7924" w:type="dxa"/>
          </w:tcPr>
          <w:p w14:paraId="7979488C" w14:textId="77777777" w:rsidR="007C334A" w:rsidRPr="00351E94" w:rsidRDefault="007C334A" w:rsidP="007C334A">
            <w:pPr>
              <w:pStyle w:val="Lijstalinea"/>
              <w:numPr>
                <w:ilvl w:val="0"/>
                <w:numId w:val="16"/>
              </w:numPr>
              <w:spacing w:after="0" w:line="240" w:lineRule="auto"/>
              <w:rPr>
                <w:sz w:val="22"/>
                <w:szCs w:val="22"/>
                <w:lang w:val="nl-BE"/>
              </w:rPr>
            </w:pPr>
            <w:r w:rsidRPr="00351E94">
              <w:rPr>
                <w:color w:val="000000" w:themeColor="text1"/>
                <w:sz w:val="22"/>
                <w:szCs w:val="22"/>
                <w:lang w:val="nl-BE"/>
              </w:rPr>
              <w:t>We herformuleren kernproces 3 als volgt:</w:t>
            </w:r>
            <w:r w:rsidRPr="00351E94">
              <w:rPr>
                <w:color w:val="000000" w:themeColor="text1"/>
                <w:sz w:val="22"/>
                <w:szCs w:val="22"/>
                <w:lang w:val="nl-BE"/>
              </w:rPr>
              <w:br/>
            </w:r>
            <w:r w:rsidRPr="00351E94">
              <w:rPr>
                <w:color w:val="000000" w:themeColor="text1"/>
                <w:sz w:val="22"/>
                <w:szCs w:val="22"/>
                <w:highlight w:val="yellow"/>
                <w:lang w:val="nl-BE"/>
              </w:rPr>
              <w:t>Handelingsgericht diagnosticeren</w:t>
            </w:r>
            <w:r w:rsidRPr="00351E94">
              <w:rPr>
                <w:color w:val="000000" w:themeColor="text1"/>
                <w:sz w:val="22"/>
                <w:szCs w:val="22"/>
                <w:lang w:val="nl-BE"/>
              </w:rPr>
              <w:t xml:space="preserve">, begeleiden en coördineren </w:t>
            </w:r>
            <w:r w:rsidRPr="00351E94">
              <w:rPr>
                <w:b/>
                <w:color w:val="000000" w:themeColor="text1"/>
                <w:sz w:val="22"/>
                <w:szCs w:val="22"/>
                <w:u w:val="single"/>
                <w:lang w:val="nl-BE"/>
              </w:rPr>
              <w:t>teneinde</w:t>
            </w:r>
            <w:r w:rsidRPr="00351E94">
              <w:rPr>
                <w:color w:val="000000" w:themeColor="text1"/>
                <w:sz w:val="22"/>
                <w:szCs w:val="22"/>
                <w:lang w:val="nl-BE"/>
              </w:rPr>
              <w:t xml:space="preserve"> leerlingen (en ouders) maximaal te laten participeren aan het onderwijsleerproces door goede afstemming op de </w:t>
            </w:r>
            <w:r w:rsidRPr="00351E94">
              <w:rPr>
                <w:color w:val="000000" w:themeColor="text1"/>
                <w:sz w:val="22"/>
                <w:szCs w:val="22"/>
                <w:highlight w:val="yellow"/>
                <w:lang w:val="nl-BE"/>
              </w:rPr>
              <w:t>onderwijs- en opvoedingsbehoeften</w:t>
            </w:r>
            <w:r w:rsidRPr="00351E94">
              <w:rPr>
                <w:color w:val="000000" w:themeColor="text1"/>
                <w:sz w:val="22"/>
                <w:szCs w:val="22"/>
                <w:lang w:val="nl-BE"/>
              </w:rPr>
              <w:t>.</w:t>
            </w:r>
          </w:p>
          <w:p w14:paraId="3CE1168D" w14:textId="77777777" w:rsidR="007C334A" w:rsidRDefault="007C334A" w:rsidP="007C334A">
            <w:pPr>
              <w:pStyle w:val="Lijstalinea"/>
              <w:numPr>
                <w:ilvl w:val="0"/>
                <w:numId w:val="16"/>
              </w:numPr>
              <w:spacing w:after="0" w:line="240" w:lineRule="auto"/>
              <w:rPr>
                <w:sz w:val="22"/>
                <w:szCs w:val="22"/>
                <w:lang w:val="nl-BE"/>
              </w:rPr>
            </w:pPr>
            <w:r>
              <w:rPr>
                <w:sz w:val="22"/>
                <w:szCs w:val="22"/>
                <w:lang w:val="nl-BE"/>
              </w:rPr>
              <w:t>We voegen ‘HGD (handelen en) evalueren’ als functie toe in Lars.</w:t>
            </w:r>
          </w:p>
          <w:p w14:paraId="222AE415" w14:textId="77777777" w:rsidR="007C334A" w:rsidRPr="002A0C38" w:rsidRDefault="007C334A" w:rsidP="006B0407">
            <w:pPr>
              <w:pStyle w:val="Lijstalinea"/>
              <w:numPr>
                <w:ilvl w:val="0"/>
                <w:numId w:val="0"/>
              </w:numPr>
              <w:spacing w:after="0" w:line="240" w:lineRule="auto"/>
              <w:ind w:left="360"/>
              <w:rPr>
                <w:sz w:val="22"/>
                <w:szCs w:val="22"/>
                <w:lang w:val="nl-BE"/>
              </w:rPr>
            </w:pPr>
          </w:p>
        </w:tc>
      </w:tr>
      <w:tr w:rsidR="007C334A" w14:paraId="6B55506B" w14:textId="77777777" w:rsidTr="006B0407">
        <w:tc>
          <w:tcPr>
            <w:tcW w:w="1852" w:type="dxa"/>
          </w:tcPr>
          <w:p w14:paraId="695F190C" w14:textId="77777777" w:rsidR="007C334A" w:rsidRDefault="007C334A" w:rsidP="006B0407">
            <w:pPr>
              <w:spacing w:after="0" w:line="240" w:lineRule="auto"/>
              <w:rPr>
                <w:rFonts w:cstheme="minorHAnsi"/>
                <w:sz w:val="22"/>
                <w:szCs w:val="22"/>
                <w:lang w:val="nl-BE"/>
              </w:rPr>
            </w:pPr>
            <w:r>
              <w:rPr>
                <w:rFonts w:cstheme="minorHAnsi"/>
                <w:sz w:val="22"/>
                <w:szCs w:val="22"/>
                <w:lang w:val="nl-BE"/>
              </w:rPr>
              <w:t>Samenhangende kernactiviteiten</w:t>
            </w:r>
          </w:p>
        </w:tc>
        <w:tc>
          <w:tcPr>
            <w:tcW w:w="7924" w:type="dxa"/>
          </w:tcPr>
          <w:p w14:paraId="0050E024" w14:textId="77777777" w:rsidR="007C334A" w:rsidRDefault="007C334A" w:rsidP="006B0407">
            <w:pPr>
              <w:spacing w:after="0" w:line="240" w:lineRule="auto"/>
              <w:rPr>
                <w:rFonts w:cstheme="minorHAnsi"/>
                <w:sz w:val="22"/>
                <w:szCs w:val="22"/>
                <w:lang w:val="nl-BE"/>
              </w:rPr>
            </w:pPr>
            <w:r>
              <w:rPr>
                <w:rFonts w:cstheme="minorHAnsi"/>
                <w:sz w:val="22"/>
                <w:szCs w:val="22"/>
                <w:lang w:val="nl-BE"/>
              </w:rPr>
              <w:t>Handelingsgerichte diagnostiek</w:t>
            </w:r>
          </w:p>
          <w:p w14:paraId="39B38571" w14:textId="77777777" w:rsidR="007C334A" w:rsidRDefault="007C334A" w:rsidP="006B0407">
            <w:pPr>
              <w:spacing w:after="0" w:line="240" w:lineRule="auto"/>
              <w:rPr>
                <w:rFonts w:cstheme="minorHAnsi"/>
                <w:sz w:val="22"/>
                <w:szCs w:val="22"/>
                <w:lang w:val="nl-BE"/>
              </w:rPr>
            </w:pPr>
            <w:r>
              <w:rPr>
                <w:rFonts w:cstheme="minorHAnsi"/>
                <w:sz w:val="22"/>
                <w:szCs w:val="22"/>
                <w:lang w:val="nl-BE"/>
              </w:rPr>
              <w:t>Begeleiding</w:t>
            </w:r>
          </w:p>
          <w:p w14:paraId="37131B04" w14:textId="77777777" w:rsidR="007C334A" w:rsidRDefault="007C334A" w:rsidP="006B0407">
            <w:pPr>
              <w:spacing w:after="0" w:line="240" w:lineRule="auto"/>
              <w:rPr>
                <w:rFonts w:cstheme="minorHAnsi"/>
                <w:sz w:val="22"/>
                <w:szCs w:val="22"/>
                <w:lang w:val="nl-BE"/>
              </w:rPr>
            </w:pPr>
            <w:r>
              <w:rPr>
                <w:rFonts w:cstheme="minorHAnsi"/>
                <w:sz w:val="22"/>
                <w:szCs w:val="22"/>
                <w:lang w:val="nl-BE"/>
              </w:rPr>
              <w:t>Draaischijffunctie</w:t>
            </w:r>
          </w:p>
          <w:p w14:paraId="73003DF2" w14:textId="77777777" w:rsidR="007C334A" w:rsidRDefault="007C334A" w:rsidP="006B0407">
            <w:pPr>
              <w:spacing w:after="0" w:line="240" w:lineRule="auto"/>
              <w:rPr>
                <w:rFonts w:cstheme="minorHAnsi"/>
                <w:sz w:val="22"/>
                <w:szCs w:val="22"/>
                <w:lang w:val="nl-BE"/>
              </w:rPr>
            </w:pPr>
          </w:p>
        </w:tc>
      </w:tr>
      <w:tr w:rsidR="007C334A" w14:paraId="117478A2" w14:textId="77777777" w:rsidTr="006B0407">
        <w:tc>
          <w:tcPr>
            <w:tcW w:w="1852" w:type="dxa"/>
          </w:tcPr>
          <w:p w14:paraId="42FAFB1A" w14:textId="77777777" w:rsidR="007C334A" w:rsidRDefault="007C334A" w:rsidP="006B0407">
            <w:pPr>
              <w:spacing w:after="0" w:line="240" w:lineRule="auto"/>
              <w:rPr>
                <w:rFonts w:cstheme="minorHAnsi"/>
                <w:sz w:val="22"/>
                <w:szCs w:val="22"/>
                <w:lang w:val="nl-BE"/>
              </w:rPr>
            </w:pPr>
            <w:r>
              <w:rPr>
                <w:rFonts w:cstheme="minorHAnsi"/>
                <w:sz w:val="22"/>
                <w:szCs w:val="22"/>
                <w:lang w:val="nl-BE"/>
              </w:rPr>
              <w:t>Aanklikbare functies in Lars</w:t>
            </w:r>
          </w:p>
        </w:tc>
        <w:tc>
          <w:tcPr>
            <w:tcW w:w="7924" w:type="dxa"/>
          </w:tcPr>
          <w:p w14:paraId="317FF361" w14:textId="77777777" w:rsidR="007C334A" w:rsidRPr="004A2633" w:rsidRDefault="007C334A" w:rsidP="006B0407">
            <w:pPr>
              <w:spacing w:after="0" w:line="240" w:lineRule="auto"/>
              <w:rPr>
                <w:rFonts w:cstheme="minorHAnsi"/>
                <w:sz w:val="22"/>
                <w:szCs w:val="22"/>
                <w:lang w:val="nl-BE"/>
              </w:rPr>
            </w:pPr>
            <w:r w:rsidRPr="004A2633">
              <w:rPr>
                <w:rFonts w:cstheme="minorHAnsi"/>
                <w:sz w:val="22"/>
                <w:szCs w:val="22"/>
                <w:lang w:val="nl-BE"/>
              </w:rPr>
              <w:t>HGD-Intake</w:t>
            </w:r>
          </w:p>
          <w:p w14:paraId="14A8AF66" w14:textId="77777777" w:rsidR="007C334A" w:rsidRPr="004A2633" w:rsidRDefault="007C334A" w:rsidP="006B0407">
            <w:pPr>
              <w:spacing w:after="0" w:line="240" w:lineRule="auto"/>
              <w:rPr>
                <w:rFonts w:cstheme="minorHAnsi"/>
                <w:sz w:val="22"/>
                <w:szCs w:val="22"/>
                <w:lang w:val="nl-BE"/>
              </w:rPr>
            </w:pPr>
            <w:r w:rsidRPr="004A2633">
              <w:rPr>
                <w:rFonts w:cstheme="minorHAnsi"/>
                <w:sz w:val="22"/>
                <w:szCs w:val="22"/>
                <w:lang w:val="nl-BE"/>
              </w:rPr>
              <w:t>HGD-Strategie</w:t>
            </w:r>
          </w:p>
          <w:p w14:paraId="265DA9C2" w14:textId="77777777" w:rsidR="007C334A" w:rsidRPr="004A2633" w:rsidRDefault="007C334A" w:rsidP="006B0407">
            <w:pPr>
              <w:spacing w:after="0" w:line="240" w:lineRule="auto"/>
              <w:rPr>
                <w:rFonts w:cstheme="minorHAnsi"/>
                <w:sz w:val="22"/>
                <w:szCs w:val="22"/>
                <w:lang w:val="nl-BE"/>
              </w:rPr>
            </w:pPr>
            <w:r w:rsidRPr="004A2633">
              <w:rPr>
                <w:rFonts w:cstheme="minorHAnsi"/>
                <w:sz w:val="22"/>
                <w:szCs w:val="22"/>
                <w:lang w:val="nl-BE"/>
              </w:rPr>
              <w:t>HGD-Onderzoek</w:t>
            </w:r>
          </w:p>
          <w:p w14:paraId="724638D0" w14:textId="77777777" w:rsidR="007C334A" w:rsidRPr="004A2633" w:rsidRDefault="007C334A" w:rsidP="006B0407">
            <w:pPr>
              <w:spacing w:after="0" w:line="240" w:lineRule="auto"/>
              <w:rPr>
                <w:rFonts w:cstheme="minorHAnsi"/>
                <w:sz w:val="22"/>
                <w:szCs w:val="22"/>
                <w:lang w:val="nl-BE"/>
              </w:rPr>
            </w:pPr>
            <w:r w:rsidRPr="004A2633">
              <w:rPr>
                <w:rFonts w:cstheme="minorHAnsi"/>
                <w:sz w:val="22"/>
                <w:szCs w:val="22"/>
                <w:lang w:val="nl-BE"/>
              </w:rPr>
              <w:t>HGD-Integratie en aanbeveling</w:t>
            </w:r>
          </w:p>
          <w:p w14:paraId="0AFE6C64" w14:textId="77777777" w:rsidR="007C334A" w:rsidRPr="004A2633" w:rsidRDefault="007C334A" w:rsidP="006B0407">
            <w:pPr>
              <w:spacing w:after="0" w:line="240" w:lineRule="auto"/>
              <w:rPr>
                <w:rFonts w:cstheme="minorHAnsi"/>
                <w:sz w:val="22"/>
                <w:szCs w:val="22"/>
                <w:lang w:val="nl-BE"/>
              </w:rPr>
            </w:pPr>
            <w:r w:rsidRPr="004A2633">
              <w:rPr>
                <w:rFonts w:cstheme="minorHAnsi"/>
                <w:sz w:val="22"/>
                <w:szCs w:val="22"/>
                <w:lang w:val="nl-BE"/>
              </w:rPr>
              <w:t>HGD-Advies</w:t>
            </w:r>
          </w:p>
          <w:p w14:paraId="5D90F04C" w14:textId="77777777" w:rsidR="007C334A" w:rsidRPr="004A2633" w:rsidRDefault="007C334A" w:rsidP="006B0407">
            <w:pPr>
              <w:spacing w:after="0" w:line="240" w:lineRule="auto"/>
              <w:rPr>
                <w:rFonts w:cstheme="minorHAnsi"/>
                <w:sz w:val="22"/>
                <w:szCs w:val="22"/>
                <w:lang w:val="nl-BE"/>
              </w:rPr>
            </w:pPr>
            <w:r w:rsidRPr="004A2633">
              <w:rPr>
                <w:rFonts w:cstheme="minorHAnsi"/>
                <w:sz w:val="22"/>
                <w:szCs w:val="22"/>
                <w:lang w:val="nl-BE"/>
              </w:rPr>
              <w:t>HGD-</w:t>
            </w:r>
            <w:r>
              <w:rPr>
                <w:rFonts w:cstheme="minorHAnsi"/>
                <w:sz w:val="22"/>
                <w:szCs w:val="22"/>
                <w:lang w:val="nl-BE"/>
              </w:rPr>
              <w:t>(</w:t>
            </w:r>
            <w:r w:rsidRPr="004A2633">
              <w:rPr>
                <w:rFonts w:cstheme="minorHAnsi"/>
                <w:sz w:val="22"/>
                <w:szCs w:val="22"/>
                <w:lang w:val="nl-BE"/>
              </w:rPr>
              <w:t>Handelen en</w:t>
            </w:r>
            <w:r>
              <w:rPr>
                <w:rFonts w:cstheme="minorHAnsi"/>
                <w:sz w:val="22"/>
                <w:szCs w:val="22"/>
                <w:lang w:val="nl-BE"/>
              </w:rPr>
              <w:t>)</w:t>
            </w:r>
            <w:r w:rsidRPr="004A2633">
              <w:rPr>
                <w:rFonts w:cstheme="minorHAnsi"/>
                <w:sz w:val="22"/>
                <w:szCs w:val="22"/>
                <w:lang w:val="nl-BE"/>
              </w:rPr>
              <w:t xml:space="preserve"> evalueren</w:t>
            </w:r>
          </w:p>
          <w:p w14:paraId="1C5F87C0" w14:textId="77777777" w:rsidR="007C334A" w:rsidRDefault="007C334A" w:rsidP="006B0407">
            <w:pPr>
              <w:spacing w:after="0" w:line="240" w:lineRule="auto"/>
              <w:rPr>
                <w:rFonts w:cstheme="minorHAnsi"/>
                <w:sz w:val="22"/>
                <w:szCs w:val="22"/>
                <w:lang w:val="nl-BE"/>
              </w:rPr>
            </w:pPr>
            <w:r>
              <w:rPr>
                <w:rFonts w:cstheme="minorHAnsi"/>
                <w:sz w:val="22"/>
                <w:szCs w:val="22"/>
                <w:lang w:val="nl-BE"/>
              </w:rPr>
              <w:t>Selectief contactmoment</w:t>
            </w:r>
            <w:r>
              <w:rPr>
                <w:rStyle w:val="Voetnootmarkering"/>
                <w:rFonts w:cstheme="minorHAnsi"/>
                <w:sz w:val="22"/>
                <w:szCs w:val="22"/>
                <w:lang w:val="nl-BE"/>
              </w:rPr>
              <w:footnoteReference w:id="1"/>
            </w:r>
          </w:p>
          <w:p w14:paraId="17E7990F" w14:textId="77777777" w:rsidR="007C334A" w:rsidRPr="004A2633" w:rsidRDefault="007C334A" w:rsidP="006B0407">
            <w:pPr>
              <w:spacing w:after="0" w:line="240" w:lineRule="auto"/>
              <w:rPr>
                <w:rFonts w:cstheme="minorHAnsi"/>
                <w:sz w:val="22"/>
                <w:szCs w:val="22"/>
                <w:lang w:val="nl-BE"/>
              </w:rPr>
            </w:pPr>
            <w:r w:rsidRPr="004A2633">
              <w:rPr>
                <w:rFonts w:cstheme="minorHAnsi"/>
                <w:sz w:val="22"/>
                <w:szCs w:val="22"/>
                <w:lang w:val="nl-BE"/>
              </w:rPr>
              <w:t>Begeleiding</w:t>
            </w:r>
          </w:p>
          <w:p w14:paraId="2AE792CB" w14:textId="77777777" w:rsidR="007C334A" w:rsidRPr="004A2633" w:rsidRDefault="007C334A" w:rsidP="006B0407">
            <w:pPr>
              <w:spacing w:after="0" w:line="240" w:lineRule="auto"/>
              <w:rPr>
                <w:rFonts w:cstheme="minorHAnsi"/>
                <w:sz w:val="22"/>
                <w:szCs w:val="22"/>
                <w:lang w:val="nl-BE"/>
              </w:rPr>
            </w:pPr>
            <w:r w:rsidRPr="004A2633">
              <w:rPr>
                <w:rFonts w:cstheme="minorHAnsi"/>
                <w:sz w:val="22"/>
                <w:szCs w:val="22"/>
                <w:lang w:val="nl-BE"/>
              </w:rPr>
              <w:t>Draaischijffunctie</w:t>
            </w:r>
          </w:p>
          <w:p w14:paraId="10F72E05" w14:textId="77777777" w:rsidR="007C334A" w:rsidRDefault="007C334A" w:rsidP="006B0407">
            <w:pPr>
              <w:spacing w:after="0" w:line="240" w:lineRule="auto"/>
              <w:rPr>
                <w:rFonts w:cstheme="minorHAnsi"/>
                <w:sz w:val="22"/>
                <w:szCs w:val="22"/>
                <w:lang w:val="nl-BE"/>
              </w:rPr>
            </w:pPr>
            <w:r w:rsidRPr="004A2633">
              <w:rPr>
                <w:rFonts w:cstheme="minorHAnsi"/>
                <w:sz w:val="22"/>
                <w:szCs w:val="22"/>
                <w:lang w:val="nl-BE"/>
              </w:rPr>
              <w:t>Formalisering attest/advies</w:t>
            </w:r>
          </w:p>
          <w:p w14:paraId="75AD3919" w14:textId="77777777" w:rsidR="007C334A" w:rsidRDefault="007C334A" w:rsidP="006B0407">
            <w:pPr>
              <w:spacing w:after="0" w:line="240" w:lineRule="auto"/>
              <w:rPr>
                <w:rFonts w:cstheme="minorHAnsi"/>
                <w:sz w:val="22"/>
                <w:szCs w:val="22"/>
                <w:lang w:val="nl-BE"/>
              </w:rPr>
            </w:pPr>
          </w:p>
        </w:tc>
      </w:tr>
    </w:tbl>
    <w:p w14:paraId="3C449EC4" w14:textId="77777777" w:rsidR="007C334A" w:rsidRDefault="007C334A" w:rsidP="006B0407">
      <w:pPr>
        <w:spacing w:after="0" w:line="240" w:lineRule="auto"/>
        <w:rPr>
          <w:rFonts w:cstheme="minorHAnsi"/>
          <w:color w:val="000000" w:themeColor="text1"/>
          <w:sz w:val="22"/>
          <w:szCs w:val="22"/>
        </w:rPr>
      </w:pPr>
    </w:p>
    <w:p w14:paraId="2F8B9CB8" w14:textId="77777777" w:rsidR="007C334A" w:rsidRPr="00EB5A05" w:rsidRDefault="007C334A" w:rsidP="006B0407">
      <w:pPr>
        <w:spacing w:after="0" w:line="240" w:lineRule="auto"/>
        <w:rPr>
          <w:rFonts w:cstheme="minorHAnsi"/>
          <w:color w:val="000000" w:themeColor="text1"/>
          <w:sz w:val="22"/>
          <w:szCs w:val="22"/>
        </w:rPr>
      </w:pPr>
    </w:p>
    <w:p w14:paraId="1A081EAE" w14:textId="77777777" w:rsidR="007C334A" w:rsidRDefault="007C334A" w:rsidP="006B0407">
      <w:pPr>
        <w:spacing w:after="0" w:line="240" w:lineRule="auto"/>
        <w:rPr>
          <w:rFonts w:cstheme="minorHAnsi"/>
          <w:b/>
          <w:sz w:val="22"/>
          <w:szCs w:val="22"/>
        </w:rPr>
      </w:pPr>
      <w:r>
        <w:rPr>
          <w:rFonts w:cstheme="minorHAnsi"/>
          <w:b/>
          <w:sz w:val="22"/>
          <w:szCs w:val="22"/>
        </w:rPr>
        <w:br w:type="page"/>
      </w:r>
    </w:p>
    <w:p w14:paraId="448DB8E6" w14:textId="77777777" w:rsidR="007C334A" w:rsidRPr="00EB5A05" w:rsidRDefault="007C334A" w:rsidP="006B0407">
      <w:pPr>
        <w:spacing w:after="0" w:line="240" w:lineRule="auto"/>
        <w:rPr>
          <w:rFonts w:cstheme="minorHAnsi"/>
          <w:b/>
          <w:sz w:val="22"/>
          <w:szCs w:val="22"/>
        </w:rPr>
      </w:pPr>
      <w:r w:rsidRPr="00EB5A05">
        <w:rPr>
          <w:rFonts w:cstheme="minorHAnsi"/>
          <w:b/>
          <w:sz w:val="22"/>
          <w:szCs w:val="22"/>
        </w:rPr>
        <w:lastRenderedPageBreak/>
        <w:t>KP 4 ANALYSEREN, BEGELEIDEN EN COÖRDINEREN IN VERONTRUSTENDE SITUATIES</w:t>
      </w:r>
    </w:p>
    <w:tbl>
      <w:tblPr>
        <w:tblStyle w:val="Tabelraster"/>
        <w:tblW w:w="9776" w:type="dxa"/>
        <w:tblLook w:val="04A0" w:firstRow="1" w:lastRow="0" w:firstColumn="1" w:lastColumn="0" w:noHBand="0" w:noVBand="1"/>
      </w:tblPr>
      <w:tblGrid>
        <w:gridCol w:w="1852"/>
        <w:gridCol w:w="7924"/>
      </w:tblGrid>
      <w:tr w:rsidR="007C334A" w14:paraId="3EE23B88" w14:textId="77777777" w:rsidTr="006B0407">
        <w:tc>
          <w:tcPr>
            <w:tcW w:w="1852" w:type="dxa"/>
          </w:tcPr>
          <w:p w14:paraId="0BFB3888" w14:textId="77777777" w:rsidR="007C334A" w:rsidRDefault="007C334A" w:rsidP="006B0407">
            <w:pPr>
              <w:spacing w:after="0" w:line="240" w:lineRule="auto"/>
              <w:rPr>
                <w:rFonts w:cstheme="minorHAnsi"/>
                <w:sz w:val="22"/>
                <w:szCs w:val="22"/>
                <w:lang w:val="nl-BE"/>
              </w:rPr>
            </w:pPr>
            <w:r>
              <w:rPr>
                <w:rFonts w:cstheme="minorHAnsi"/>
                <w:sz w:val="22"/>
                <w:szCs w:val="22"/>
                <w:lang w:val="nl-BE"/>
              </w:rPr>
              <w:t>Omschrijving</w:t>
            </w:r>
          </w:p>
        </w:tc>
        <w:tc>
          <w:tcPr>
            <w:tcW w:w="7924" w:type="dxa"/>
          </w:tcPr>
          <w:p w14:paraId="3FB47F3D" w14:textId="77777777" w:rsidR="007C334A" w:rsidRPr="00EB5A05" w:rsidRDefault="007C334A" w:rsidP="006B0407">
            <w:pPr>
              <w:spacing w:after="0" w:line="240" w:lineRule="auto"/>
              <w:rPr>
                <w:rFonts w:cstheme="minorHAnsi"/>
                <w:color w:val="000000" w:themeColor="text1"/>
                <w:sz w:val="22"/>
                <w:szCs w:val="22"/>
                <w:lang w:val="nl-BE"/>
              </w:rPr>
            </w:pPr>
            <w:r w:rsidRPr="00EB5A05">
              <w:rPr>
                <w:rFonts w:cstheme="minorHAnsi"/>
                <w:color w:val="000000" w:themeColor="text1"/>
                <w:sz w:val="22"/>
                <w:szCs w:val="22"/>
                <w:lang w:val="nl-BE"/>
              </w:rPr>
              <w:t xml:space="preserve">Analyseren, begeleiden en coördineren </w:t>
            </w:r>
            <w:r w:rsidRPr="00EB5A05">
              <w:rPr>
                <w:rFonts w:cstheme="minorHAnsi"/>
                <w:b/>
                <w:color w:val="000000" w:themeColor="text1"/>
                <w:sz w:val="22"/>
                <w:szCs w:val="22"/>
                <w:u w:val="single"/>
                <w:lang w:val="nl-BE"/>
              </w:rPr>
              <w:t>teneinde</w:t>
            </w:r>
            <w:r w:rsidRPr="00EB5A05">
              <w:rPr>
                <w:rFonts w:cstheme="minorHAnsi"/>
                <w:color w:val="000000" w:themeColor="text1"/>
                <w:sz w:val="22"/>
                <w:szCs w:val="22"/>
                <w:lang w:val="nl-BE"/>
              </w:rPr>
              <w:t xml:space="preserve"> via aanklampend werken de ontwikkelingskansen van leerlingen te vrijwaren en veiligheid te garanderen.</w:t>
            </w:r>
          </w:p>
          <w:p w14:paraId="0A822C18" w14:textId="77777777" w:rsidR="007C334A" w:rsidRDefault="007C334A" w:rsidP="006B0407">
            <w:pPr>
              <w:spacing w:after="0" w:line="240" w:lineRule="auto"/>
              <w:rPr>
                <w:rFonts w:cstheme="minorHAnsi"/>
                <w:sz w:val="22"/>
                <w:szCs w:val="22"/>
                <w:lang w:val="nl-BE"/>
              </w:rPr>
            </w:pPr>
          </w:p>
        </w:tc>
      </w:tr>
      <w:tr w:rsidR="007C334A" w14:paraId="712F3028" w14:textId="77777777" w:rsidTr="006B0407">
        <w:tc>
          <w:tcPr>
            <w:tcW w:w="1852" w:type="dxa"/>
          </w:tcPr>
          <w:p w14:paraId="0812ADB2" w14:textId="77777777" w:rsidR="007C334A" w:rsidRDefault="007C334A" w:rsidP="006B0407">
            <w:pPr>
              <w:spacing w:after="0" w:line="240" w:lineRule="auto"/>
              <w:rPr>
                <w:rFonts w:cstheme="minorHAnsi"/>
                <w:sz w:val="22"/>
                <w:szCs w:val="22"/>
                <w:lang w:val="nl-BE"/>
              </w:rPr>
            </w:pPr>
            <w:r>
              <w:rPr>
                <w:rFonts w:cstheme="minorHAnsi"/>
                <w:sz w:val="22"/>
                <w:szCs w:val="22"/>
                <w:lang w:val="nl-BE"/>
              </w:rPr>
              <w:t>Decreet/BVR</w:t>
            </w:r>
          </w:p>
          <w:p w14:paraId="4F9E3E9C" w14:textId="77777777" w:rsidR="007C334A" w:rsidRDefault="007C334A" w:rsidP="006B0407">
            <w:pPr>
              <w:spacing w:after="0" w:line="240" w:lineRule="auto"/>
              <w:rPr>
                <w:rFonts w:cstheme="minorHAnsi"/>
                <w:sz w:val="22"/>
                <w:szCs w:val="22"/>
                <w:lang w:val="nl-BE"/>
              </w:rPr>
            </w:pPr>
            <w:r>
              <w:rPr>
                <w:rFonts w:cstheme="minorHAnsi"/>
                <w:sz w:val="22"/>
                <w:szCs w:val="22"/>
                <w:lang w:val="nl-BE"/>
              </w:rPr>
              <w:t>Memorie van toelichting</w:t>
            </w:r>
          </w:p>
        </w:tc>
        <w:tc>
          <w:tcPr>
            <w:tcW w:w="7924" w:type="dxa"/>
          </w:tcPr>
          <w:p w14:paraId="04D4C250" w14:textId="77777777" w:rsidR="007C334A" w:rsidRDefault="007C334A" w:rsidP="006B0407">
            <w:pPr>
              <w:spacing w:after="0" w:line="240" w:lineRule="auto"/>
              <w:rPr>
                <w:rFonts w:cstheme="minorHAnsi"/>
                <w:sz w:val="22"/>
                <w:szCs w:val="22"/>
                <w:lang w:val="nl-BE"/>
              </w:rPr>
            </w:pPr>
            <w:r>
              <w:rPr>
                <w:rFonts w:cstheme="minorHAnsi"/>
                <w:sz w:val="22"/>
                <w:szCs w:val="22"/>
                <w:lang w:val="nl-BE"/>
              </w:rPr>
              <w:t>Idem KP 3</w:t>
            </w:r>
          </w:p>
        </w:tc>
      </w:tr>
      <w:tr w:rsidR="007C334A" w14:paraId="679911ED" w14:textId="77777777" w:rsidTr="006B0407">
        <w:tc>
          <w:tcPr>
            <w:tcW w:w="1852" w:type="dxa"/>
          </w:tcPr>
          <w:p w14:paraId="3A57581B" w14:textId="77777777" w:rsidR="007C334A" w:rsidRDefault="007C334A" w:rsidP="006B0407">
            <w:pPr>
              <w:spacing w:after="0" w:line="240" w:lineRule="auto"/>
              <w:rPr>
                <w:rFonts w:cstheme="minorHAnsi"/>
                <w:sz w:val="22"/>
                <w:szCs w:val="22"/>
                <w:lang w:val="nl-BE"/>
              </w:rPr>
            </w:pPr>
            <w:r>
              <w:rPr>
                <w:rFonts w:cstheme="minorHAnsi"/>
                <w:sz w:val="22"/>
                <w:szCs w:val="22"/>
                <w:lang w:val="nl-BE"/>
              </w:rPr>
              <w:t>Commentaar</w:t>
            </w:r>
          </w:p>
        </w:tc>
        <w:tc>
          <w:tcPr>
            <w:tcW w:w="7924" w:type="dxa"/>
          </w:tcPr>
          <w:p w14:paraId="43DBDB1A"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Kernproces 4 heeft dezelfde bouwstenen als kernproces 3, maar dan voor situaties van verontrusting. Als we kernproces 3 herformuleren, doen we dat dus logischerwijs ook voor kernproces 4. Ook in </w:t>
            </w:r>
            <w:r w:rsidRPr="00351E94">
              <w:rPr>
                <w:rFonts w:cstheme="minorHAnsi"/>
                <w:sz w:val="22"/>
                <w:szCs w:val="22"/>
                <w:lang w:val="nl-BE"/>
              </w:rPr>
              <w:t>dossiers van verontrusting herkennen we de HGD-stappen, al worden die vaak wel sneller doorlopen.</w:t>
            </w:r>
          </w:p>
          <w:p w14:paraId="64713F5F" w14:textId="77777777" w:rsidR="007C334A" w:rsidRDefault="007C334A" w:rsidP="006B0407">
            <w:pPr>
              <w:spacing w:after="0" w:line="240" w:lineRule="auto"/>
              <w:rPr>
                <w:rFonts w:cstheme="minorHAnsi"/>
                <w:sz w:val="22"/>
                <w:szCs w:val="22"/>
                <w:lang w:val="nl-BE"/>
              </w:rPr>
            </w:pPr>
          </w:p>
        </w:tc>
      </w:tr>
      <w:tr w:rsidR="007C334A" w14:paraId="23910888" w14:textId="77777777" w:rsidTr="006B0407">
        <w:tc>
          <w:tcPr>
            <w:tcW w:w="1852" w:type="dxa"/>
          </w:tcPr>
          <w:p w14:paraId="765198F2" w14:textId="77777777" w:rsidR="007C334A" w:rsidRDefault="007C334A" w:rsidP="006B0407">
            <w:pPr>
              <w:spacing w:after="0" w:line="240" w:lineRule="auto"/>
              <w:rPr>
                <w:rFonts w:cstheme="minorHAnsi"/>
                <w:sz w:val="22"/>
                <w:szCs w:val="22"/>
                <w:lang w:val="nl-BE"/>
              </w:rPr>
            </w:pPr>
            <w:r>
              <w:rPr>
                <w:rFonts w:cstheme="minorHAnsi"/>
                <w:sz w:val="22"/>
                <w:szCs w:val="22"/>
                <w:lang w:val="nl-BE"/>
              </w:rPr>
              <w:t>Conclusie</w:t>
            </w:r>
          </w:p>
        </w:tc>
        <w:tc>
          <w:tcPr>
            <w:tcW w:w="7924" w:type="dxa"/>
          </w:tcPr>
          <w:p w14:paraId="336572AD" w14:textId="77777777" w:rsidR="007C334A" w:rsidRDefault="007C334A" w:rsidP="006B0407">
            <w:pPr>
              <w:spacing w:after="0" w:line="240" w:lineRule="auto"/>
              <w:rPr>
                <w:rFonts w:cstheme="minorHAnsi"/>
                <w:sz w:val="22"/>
                <w:szCs w:val="22"/>
                <w:lang w:val="nl-BE"/>
              </w:rPr>
            </w:pPr>
            <w:r>
              <w:rPr>
                <w:rFonts w:cstheme="minorHAnsi"/>
                <w:sz w:val="22"/>
                <w:szCs w:val="22"/>
                <w:lang w:val="nl-BE"/>
              </w:rPr>
              <w:t>We herformuleren kernproces 4 als volgt:</w:t>
            </w:r>
          </w:p>
          <w:p w14:paraId="55ED2CF0" w14:textId="77777777" w:rsidR="007C334A" w:rsidRDefault="007C334A" w:rsidP="006B0407">
            <w:pPr>
              <w:spacing w:after="0" w:line="240" w:lineRule="auto"/>
              <w:rPr>
                <w:rFonts w:cstheme="minorHAnsi"/>
                <w:sz w:val="22"/>
                <w:szCs w:val="22"/>
                <w:lang w:val="nl-BE"/>
              </w:rPr>
            </w:pPr>
            <w:r w:rsidRPr="00351E94">
              <w:rPr>
                <w:rFonts w:cstheme="minorHAnsi"/>
                <w:sz w:val="22"/>
                <w:szCs w:val="22"/>
                <w:highlight w:val="yellow"/>
                <w:lang w:val="nl-BE"/>
              </w:rPr>
              <w:t>Handelingsgericht diagnosticeren</w:t>
            </w:r>
            <w:r>
              <w:rPr>
                <w:rFonts w:cstheme="minorHAnsi"/>
                <w:sz w:val="22"/>
                <w:szCs w:val="22"/>
                <w:lang w:val="nl-BE"/>
              </w:rPr>
              <w:t xml:space="preserve"> </w:t>
            </w:r>
            <w:r w:rsidRPr="00EB5A05">
              <w:rPr>
                <w:rFonts w:cstheme="minorHAnsi"/>
                <w:color w:val="000000" w:themeColor="text1"/>
                <w:sz w:val="22"/>
                <w:szCs w:val="22"/>
                <w:lang w:val="nl-BE"/>
              </w:rPr>
              <w:t xml:space="preserve">begeleiden en coördineren </w:t>
            </w:r>
            <w:r w:rsidRPr="00EB5A05">
              <w:rPr>
                <w:rFonts w:cstheme="minorHAnsi"/>
                <w:b/>
                <w:color w:val="000000" w:themeColor="text1"/>
                <w:sz w:val="22"/>
                <w:szCs w:val="22"/>
                <w:u w:val="single"/>
                <w:lang w:val="nl-BE"/>
              </w:rPr>
              <w:t>teneinde</w:t>
            </w:r>
            <w:r w:rsidRPr="00EB5A05">
              <w:rPr>
                <w:rFonts w:cstheme="minorHAnsi"/>
                <w:color w:val="000000" w:themeColor="text1"/>
                <w:sz w:val="22"/>
                <w:szCs w:val="22"/>
                <w:lang w:val="nl-BE"/>
              </w:rPr>
              <w:t xml:space="preserve"> via aanklampend werken de ontwikkelingskansen van leerlingen te vrijwaren en veiligheid te garanderen.</w:t>
            </w:r>
          </w:p>
          <w:p w14:paraId="06E1E814" w14:textId="77777777" w:rsidR="007C334A" w:rsidRDefault="007C334A" w:rsidP="006B0407">
            <w:pPr>
              <w:spacing w:after="0" w:line="240" w:lineRule="auto"/>
              <w:rPr>
                <w:rFonts w:cstheme="minorHAnsi"/>
                <w:sz w:val="22"/>
                <w:szCs w:val="22"/>
                <w:lang w:val="nl-BE"/>
              </w:rPr>
            </w:pPr>
          </w:p>
        </w:tc>
      </w:tr>
      <w:tr w:rsidR="007C334A" w14:paraId="14560139" w14:textId="77777777" w:rsidTr="006B0407">
        <w:tc>
          <w:tcPr>
            <w:tcW w:w="1852" w:type="dxa"/>
          </w:tcPr>
          <w:p w14:paraId="0E0104E7" w14:textId="77777777" w:rsidR="007C334A" w:rsidRDefault="007C334A" w:rsidP="006B0407">
            <w:pPr>
              <w:spacing w:after="0" w:line="240" w:lineRule="auto"/>
              <w:rPr>
                <w:rFonts w:cstheme="minorHAnsi"/>
                <w:sz w:val="22"/>
                <w:szCs w:val="22"/>
                <w:lang w:val="nl-BE"/>
              </w:rPr>
            </w:pPr>
            <w:r>
              <w:rPr>
                <w:rFonts w:cstheme="minorHAnsi"/>
                <w:sz w:val="22"/>
                <w:szCs w:val="22"/>
                <w:lang w:val="nl-BE"/>
              </w:rPr>
              <w:t>Samenhangende kernactiviteiten</w:t>
            </w:r>
          </w:p>
        </w:tc>
        <w:tc>
          <w:tcPr>
            <w:tcW w:w="7924" w:type="dxa"/>
          </w:tcPr>
          <w:p w14:paraId="5825CDEF" w14:textId="77777777" w:rsidR="007C334A" w:rsidRDefault="007C334A" w:rsidP="006B0407">
            <w:pPr>
              <w:spacing w:after="0" w:line="240" w:lineRule="auto"/>
              <w:rPr>
                <w:rFonts w:cstheme="minorHAnsi"/>
                <w:sz w:val="22"/>
                <w:szCs w:val="22"/>
                <w:lang w:val="nl-BE"/>
              </w:rPr>
            </w:pPr>
            <w:r>
              <w:rPr>
                <w:rFonts w:cstheme="minorHAnsi"/>
                <w:sz w:val="22"/>
                <w:szCs w:val="22"/>
                <w:lang w:val="nl-BE"/>
              </w:rPr>
              <w:t>Handelingsgerichte diagnostiek</w:t>
            </w:r>
          </w:p>
          <w:p w14:paraId="3D5A369F" w14:textId="77777777" w:rsidR="007C334A" w:rsidRDefault="007C334A" w:rsidP="006B0407">
            <w:pPr>
              <w:spacing w:after="0" w:line="240" w:lineRule="auto"/>
              <w:rPr>
                <w:rFonts w:cstheme="minorHAnsi"/>
                <w:sz w:val="22"/>
                <w:szCs w:val="22"/>
                <w:lang w:val="nl-BE"/>
              </w:rPr>
            </w:pPr>
            <w:r>
              <w:rPr>
                <w:rFonts w:cstheme="minorHAnsi"/>
                <w:sz w:val="22"/>
                <w:szCs w:val="22"/>
                <w:lang w:val="nl-BE"/>
              </w:rPr>
              <w:t>Begeleiding</w:t>
            </w:r>
          </w:p>
          <w:p w14:paraId="48EE41B6" w14:textId="77777777" w:rsidR="007C334A" w:rsidRDefault="007C334A" w:rsidP="006B0407">
            <w:pPr>
              <w:spacing w:after="0" w:line="240" w:lineRule="auto"/>
              <w:rPr>
                <w:rFonts w:cstheme="minorHAnsi"/>
                <w:sz w:val="22"/>
                <w:szCs w:val="22"/>
                <w:lang w:val="nl-BE"/>
              </w:rPr>
            </w:pPr>
            <w:r>
              <w:rPr>
                <w:rFonts w:cstheme="minorHAnsi"/>
                <w:sz w:val="22"/>
                <w:szCs w:val="22"/>
                <w:lang w:val="nl-BE"/>
              </w:rPr>
              <w:t>Draaischijffunctie</w:t>
            </w:r>
          </w:p>
          <w:p w14:paraId="775BB5AF" w14:textId="77777777" w:rsidR="007C334A" w:rsidRDefault="007C334A" w:rsidP="006B0407">
            <w:pPr>
              <w:spacing w:after="0" w:line="240" w:lineRule="auto"/>
              <w:rPr>
                <w:rFonts w:cstheme="minorHAnsi"/>
                <w:sz w:val="22"/>
                <w:szCs w:val="22"/>
                <w:lang w:val="nl-BE"/>
              </w:rPr>
            </w:pPr>
          </w:p>
        </w:tc>
      </w:tr>
      <w:tr w:rsidR="007C334A" w14:paraId="22222D22" w14:textId="77777777" w:rsidTr="006B0407">
        <w:tc>
          <w:tcPr>
            <w:tcW w:w="1852" w:type="dxa"/>
          </w:tcPr>
          <w:p w14:paraId="4279AAEB" w14:textId="77777777" w:rsidR="007C334A" w:rsidRDefault="007C334A" w:rsidP="006B0407">
            <w:pPr>
              <w:spacing w:after="0" w:line="240" w:lineRule="auto"/>
              <w:rPr>
                <w:rFonts w:cstheme="minorHAnsi"/>
                <w:sz w:val="22"/>
                <w:szCs w:val="22"/>
                <w:lang w:val="nl-BE"/>
              </w:rPr>
            </w:pPr>
            <w:r>
              <w:rPr>
                <w:rFonts w:cstheme="minorHAnsi"/>
                <w:sz w:val="22"/>
                <w:szCs w:val="22"/>
                <w:lang w:val="nl-BE"/>
              </w:rPr>
              <w:t>Aanklikbare functies in Lars</w:t>
            </w:r>
          </w:p>
        </w:tc>
        <w:tc>
          <w:tcPr>
            <w:tcW w:w="7924" w:type="dxa"/>
          </w:tcPr>
          <w:p w14:paraId="509ED096" w14:textId="77777777" w:rsidR="007C334A" w:rsidRPr="004A2633" w:rsidRDefault="007C334A" w:rsidP="006B0407">
            <w:pPr>
              <w:spacing w:after="0" w:line="240" w:lineRule="auto"/>
              <w:rPr>
                <w:rFonts w:cstheme="minorHAnsi"/>
                <w:sz w:val="22"/>
                <w:szCs w:val="22"/>
              </w:rPr>
            </w:pPr>
            <w:r w:rsidRPr="004A2633">
              <w:rPr>
                <w:rFonts w:cstheme="minorHAnsi"/>
                <w:sz w:val="22"/>
                <w:szCs w:val="22"/>
              </w:rPr>
              <w:t>HGD-Intake</w:t>
            </w:r>
          </w:p>
          <w:p w14:paraId="77B4F4D0" w14:textId="77777777" w:rsidR="007C334A" w:rsidRPr="004A2633" w:rsidRDefault="007C334A" w:rsidP="006B0407">
            <w:pPr>
              <w:spacing w:after="0" w:line="240" w:lineRule="auto"/>
              <w:rPr>
                <w:rFonts w:cstheme="minorHAnsi"/>
                <w:sz w:val="22"/>
                <w:szCs w:val="22"/>
              </w:rPr>
            </w:pPr>
            <w:r w:rsidRPr="004A2633">
              <w:rPr>
                <w:rFonts w:cstheme="minorHAnsi"/>
                <w:sz w:val="22"/>
                <w:szCs w:val="22"/>
              </w:rPr>
              <w:t>HGD-Strategie</w:t>
            </w:r>
          </w:p>
          <w:p w14:paraId="7420C619" w14:textId="77777777" w:rsidR="007C334A" w:rsidRPr="004A2633" w:rsidRDefault="007C334A" w:rsidP="006B0407">
            <w:pPr>
              <w:spacing w:after="0" w:line="240" w:lineRule="auto"/>
              <w:rPr>
                <w:rFonts w:cstheme="minorHAnsi"/>
                <w:sz w:val="22"/>
                <w:szCs w:val="22"/>
              </w:rPr>
            </w:pPr>
            <w:r w:rsidRPr="004A2633">
              <w:rPr>
                <w:rFonts w:cstheme="minorHAnsi"/>
                <w:sz w:val="22"/>
                <w:szCs w:val="22"/>
              </w:rPr>
              <w:t>HGD-Onderzoek</w:t>
            </w:r>
          </w:p>
          <w:p w14:paraId="285C94B6" w14:textId="77777777" w:rsidR="007C334A" w:rsidRPr="004A2633" w:rsidRDefault="007C334A" w:rsidP="006B0407">
            <w:pPr>
              <w:spacing w:after="0" w:line="240" w:lineRule="auto"/>
              <w:rPr>
                <w:rFonts w:cstheme="minorHAnsi"/>
                <w:sz w:val="22"/>
                <w:szCs w:val="22"/>
              </w:rPr>
            </w:pPr>
            <w:r w:rsidRPr="004A2633">
              <w:rPr>
                <w:rFonts w:cstheme="minorHAnsi"/>
                <w:sz w:val="22"/>
                <w:szCs w:val="22"/>
              </w:rPr>
              <w:t>HGD-Integratie en aanbeveling</w:t>
            </w:r>
          </w:p>
          <w:p w14:paraId="02C1C5B0" w14:textId="77777777" w:rsidR="007C334A" w:rsidRPr="004A2633" w:rsidRDefault="007C334A" w:rsidP="006B0407">
            <w:pPr>
              <w:spacing w:after="0" w:line="240" w:lineRule="auto"/>
              <w:rPr>
                <w:rFonts w:cstheme="minorHAnsi"/>
                <w:sz w:val="22"/>
                <w:szCs w:val="22"/>
              </w:rPr>
            </w:pPr>
            <w:r w:rsidRPr="004A2633">
              <w:rPr>
                <w:rFonts w:cstheme="minorHAnsi"/>
                <w:sz w:val="22"/>
                <w:szCs w:val="22"/>
              </w:rPr>
              <w:t>HGD-Advies</w:t>
            </w:r>
          </w:p>
          <w:p w14:paraId="5EC9B3EC" w14:textId="77777777" w:rsidR="007C334A" w:rsidRPr="004A2633" w:rsidRDefault="007C334A" w:rsidP="006B0407">
            <w:pPr>
              <w:spacing w:after="0" w:line="240" w:lineRule="auto"/>
              <w:rPr>
                <w:rFonts w:cstheme="minorHAnsi"/>
                <w:sz w:val="22"/>
                <w:szCs w:val="22"/>
              </w:rPr>
            </w:pPr>
            <w:r w:rsidRPr="004A2633">
              <w:rPr>
                <w:rFonts w:cstheme="minorHAnsi"/>
                <w:sz w:val="22"/>
                <w:szCs w:val="22"/>
              </w:rPr>
              <w:t>HGD-Handelen en evalueren</w:t>
            </w:r>
          </w:p>
          <w:p w14:paraId="7B084D69" w14:textId="77777777" w:rsidR="007C334A" w:rsidRDefault="007C334A" w:rsidP="006B0407">
            <w:pPr>
              <w:spacing w:after="0" w:line="240" w:lineRule="auto"/>
              <w:rPr>
                <w:rFonts w:cstheme="minorHAnsi"/>
                <w:sz w:val="22"/>
                <w:szCs w:val="22"/>
              </w:rPr>
            </w:pPr>
            <w:r>
              <w:rPr>
                <w:rFonts w:cstheme="minorHAnsi"/>
                <w:sz w:val="22"/>
                <w:szCs w:val="22"/>
              </w:rPr>
              <w:t>Selectief contactmoment</w:t>
            </w:r>
            <w:r>
              <w:rPr>
                <w:rStyle w:val="Voetnootmarkering"/>
                <w:rFonts w:cstheme="minorHAnsi"/>
                <w:sz w:val="22"/>
                <w:szCs w:val="22"/>
              </w:rPr>
              <w:footnoteReference w:id="2"/>
            </w:r>
          </w:p>
          <w:p w14:paraId="088E9C79" w14:textId="77777777" w:rsidR="007C334A" w:rsidRPr="004A2633" w:rsidRDefault="007C334A" w:rsidP="006B0407">
            <w:pPr>
              <w:spacing w:after="0" w:line="240" w:lineRule="auto"/>
              <w:rPr>
                <w:rFonts w:cstheme="minorHAnsi"/>
                <w:sz w:val="22"/>
                <w:szCs w:val="22"/>
              </w:rPr>
            </w:pPr>
            <w:r w:rsidRPr="004A2633">
              <w:rPr>
                <w:rFonts w:cstheme="minorHAnsi"/>
                <w:sz w:val="22"/>
                <w:szCs w:val="22"/>
              </w:rPr>
              <w:t>Begeleiding</w:t>
            </w:r>
          </w:p>
          <w:p w14:paraId="62159403" w14:textId="77777777" w:rsidR="007C334A" w:rsidRPr="004A2633" w:rsidRDefault="007C334A" w:rsidP="006B0407">
            <w:pPr>
              <w:spacing w:after="0" w:line="240" w:lineRule="auto"/>
              <w:rPr>
                <w:rFonts w:cstheme="minorHAnsi"/>
                <w:sz w:val="22"/>
                <w:szCs w:val="22"/>
              </w:rPr>
            </w:pPr>
            <w:r w:rsidRPr="004A2633">
              <w:rPr>
                <w:rFonts w:cstheme="minorHAnsi"/>
                <w:sz w:val="22"/>
                <w:szCs w:val="22"/>
              </w:rPr>
              <w:t>Draaischijffunctie</w:t>
            </w:r>
          </w:p>
          <w:p w14:paraId="70DC30EC" w14:textId="77777777" w:rsidR="007C334A" w:rsidRPr="004A2633" w:rsidRDefault="007C334A" w:rsidP="006B0407">
            <w:pPr>
              <w:spacing w:after="0" w:line="240" w:lineRule="auto"/>
              <w:rPr>
                <w:rFonts w:cstheme="minorHAnsi"/>
                <w:sz w:val="22"/>
                <w:szCs w:val="22"/>
              </w:rPr>
            </w:pPr>
            <w:r w:rsidRPr="004A2633">
              <w:rPr>
                <w:rFonts w:cstheme="minorHAnsi"/>
                <w:sz w:val="22"/>
                <w:szCs w:val="22"/>
              </w:rPr>
              <w:t>Formalisering attest/advies</w:t>
            </w:r>
            <w:r>
              <w:rPr>
                <w:rStyle w:val="Voetnootmarkering"/>
                <w:rFonts w:cstheme="minorHAnsi"/>
                <w:sz w:val="22"/>
                <w:szCs w:val="22"/>
              </w:rPr>
              <w:footnoteReference w:id="3"/>
            </w:r>
          </w:p>
          <w:p w14:paraId="4A4DB4E9" w14:textId="77777777" w:rsidR="007C334A" w:rsidRDefault="007C334A" w:rsidP="006B0407">
            <w:pPr>
              <w:spacing w:after="0" w:line="240" w:lineRule="auto"/>
              <w:rPr>
                <w:rFonts w:cstheme="minorHAnsi"/>
                <w:sz w:val="22"/>
                <w:szCs w:val="22"/>
                <w:lang w:val="nl-BE"/>
              </w:rPr>
            </w:pPr>
          </w:p>
        </w:tc>
      </w:tr>
    </w:tbl>
    <w:p w14:paraId="142A26B4" w14:textId="77777777" w:rsidR="007C334A" w:rsidRDefault="007C334A" w:rsidP="006B0407">
      <w:pPr>
        <w:spacing w:after="0" w:line="240" w:lineRule="auto"/>
        <w:rPr>
          <w:rFonts w:cstheme="minorHAnsi"/>
          <w:sz w:val="22"/>
          <w:szCs w:val="22"/>
        </w:rPr>
      </w:pPr>
    </w:p>
    <w:p w14:paraId="301B8775" w14:textId="77777777" w:rsidR="007C334A" w:rsidRPr="00EB5A05" w:rsidRDefault="007C334A" w:rsidP="006B0407">
      <w:pPr>
        <w:spacing w:after="0" w:line="240" w:lineRule="auto"/>
        <w:rPr>
          <w:rFonts w:cstheme="minorHAnsi"/>
          <w:color w:val="000000" w:themeColor="text1"/>
          <w:sz w:val="22"/>
          <w:szCs w:val="22"/>
        </w:rPr>
      </w:pPr>
    </w:p>
    <w:p w14:paraId="2B285298" w14:textId="77777777" w:rsidR="007C334A" w:rsidRDefault="007C334A" w:rsidP="006B0407">
      <w:pPr>
        <w:spacing w:after="0" w:line="240" w:lineRule="auto"/>
        <w:rPr>
          <w:rFonts w:cstheme="minorHAnsi"/>
          <w:b/>
          <w:sz w:val="22"/>
          <w:szCs w:val="22"/>
        </w:rPr>
      </w:pPr>
      <w:r>
        <w:rPr>
          <w:rFonts w:cstheme="minorHAnsi"/>
          <w:b/>
          <w:sz w:val="22"/>
          <w:szCs w:val="22"/>
        </w:rPr>
        <w:br w:type="page"/>
      </w:r>
    </w:p>
    <w:p w14:paraId="44F568CF" w14:textId="77777777" w:rsidR="007C334A" w:rsidRPr="00EB5A05" w:rsidRDefault="007C334A" w:rsidP="006B0407">
      <w:pPr>
        <w:spacing w:after="0" w:line="240" w:lineRule="auto"/>
        <w:rPr>
          <w:rFonts w:cstheme="minorHAnsi"/>
          <w:b/>
          <w:sz w:val="22"/>
          <w:szCs w:val="22"/>
        </w:rPr>
      </w:pPr>
      <w:r w:rsidRPr="00EB5A05">
        <w:rPr>
          <w:rFonts w:cstheme="minorHAnsi"/>
          <w:b/>
          <w:sz w:val="22"/>
          <w:szCs w:val="22"/>
        </w:rPr>
        <w:lastRenderedPageBreak/>
        <w:t>KP 5 COLLECTIEF OBJECTIEF INFORMEREN</w:t>
      </w:r>
    </w:p>
    <w:tbl>
      <w:tblPr>
        <w:tblStyle w:val="Tabelraster"/>
        <w:tblW w:w="9776" w:type="dxa"/>
        <w:tblLook w:val="04A0" w:firstRow="1" w:lastRow="0" w:firstColumn="1" w:lastColumn="0" w:noHBand="0" w:noVBand="1"/>
      </w:tblPr>
      <w:tblGrid>
        <w:gridCol w:w="1852"/>
        <w:gridCol w:w="7924"/>
      </w:tblGrid>
      <w:tr w:rsidR="007C334A" w14:paraId="354A81E0" w14:textId="77777777" w:rsidTr="006B0407">
        <w:tc>
          <w:tcPr>
            <w:tcW w:w="1852" w:type="dxa"/>
          </w:tcPr>
          <w:p w14:paraId="15C2B401" w14:textId="77777777" w:rsidR="007C334A" w:rsidRDefault="007C334A" w:rsidP="006B0407">
            <w:pPr>
              <w:spacing w:after="0" w:line="240" w:lineRule="auto"/>
              <w:rPr>
                <w:rFonts w:cstheme="minorHAnsi"/>
                <w:sz w:val="22"/>
                <w:szCs w:val="22"/>
                <w:lang w:val="nl-BE"/>
              </w:rPr>
            </w:pPr>
            <w:r>
              <w:rPr>
                <w:rFonts w:cstheme="minorHAnsi"/>
                <w:sz w:val="22"/>
                <w:szCs w:val="22"/>
                <w:lang w:val="nl-BE"/>
              </w:rPr>
              <w:t>Omschrijving</w:t>
            </w:r>
          </w:p>
        </w:tc>
        <w:tc>
          <w:tcPr>
            <w:tcW w:w="7924" w:type="dxa"/>
          </w:tcPr>
          <w:p w14:paraId="698045EE" w14:textId="77777777" w:rsidR="007C334A" w:rsidRPr="00EB5A05" w:rsidRDefault="007C334A" w:rsidP="006B0407">
            <w:pPr>
              <w:spacing w:after="0" w:line="240" w:lineRule="auto"/>
              <w:rPr>
                <w:rFonts w:cstheme="minorHAnsi"/>
                <w:color w:val="000000" w:themeColor="text1"/>
                <w:sz w:val="22"/>
                <w:szCs w:val="22"/>
                <w:lang w:val="nl-BE"/>
              </w:rPr>
            </w:pPr>
            <w:r w:rsidRPr="00EB5A05">
              <w:rPr>
                <w:rFonts w:cstheme="minorHAnsi"/>
                <w:color w:val="000000" w:themeColor="text1"/>
                <w:sz w:val="22"/>
                <w:szCs w:val="22"/>
                <w:lang w:val="nl-BE"/>
              </w:rPr>
              <w:t xml:space="preserve">Collectief objectief informeren over het onderwijslandschap, het studiekeuzeproces en de arbeidsmarkt </w:t>
            </w:r>
            <w:r w:rsidRPr="00EB5A05">
              <w:rPr>
                <w:rFonts w:cstheme="minorHAnsi"/>
                <w:b/>
                <w:color w:val="000000" w:themeColor="text1"/>
                <w:sz w:val="22"/>
                <w:szCs w:val="22"/>
                <w:u w:val="single"/>
                <w:lang w:val="nl-BE"/>
              </w:rPr>
              <w:t>teneinde</w:t>
            </w:r>
            <w:r w:rsidRPr="00EB5A05">
              <w:rPr>
                <w:rFonts w:cstheme="minorHAnsi"/>
                <w:color w:val="000000" w:themeColor="text1"/>
                <w:sz w:val="22"/>
                <w:szCs w:val="22"/>
                <w:lang w:val="nl-BE"/>
              </w:rPr>
              <w:t xml:space="preserve"> ouders en leerlingen in staat te stellen tot het maken van juiste keuzes, die het welbevinden, de betrokkenheid en kwalificatie kunnen bevorderen.</w:t>
            </w:r>
          </w:p>
          <w:p w14:paraId="7907A4CF" w14:textId="77777777" w:rsidR="007C334A" w:rsidRDefault="007C334A" w:rsidP="006B0407">
            <w:pPr>
              <w:spacing w:after="0" w:line="240" w:lineRule="auto"/>
              <w:rPr>
                <w:rFonts w:cstheme="minorHAnsi"/>
                <w:sz w:val="22"/>
                <w:szCs w:val="22"/>
                <w:lang w:val="nl-BE"/>
              </w:rPr>
            </w:pPr>
          </w:p>
        </w:tc>
      </w:tr>
      <w:tr w:rsidR="007C334A" w14:paraId="56F3A402" w14:textId="77777777" w:rsidTr="006B0407">
        <w:tc>
          <w:tcPr>
            <w:tcW w:w="1852" w:type="dxa"/>
          </w:tcPr>
          <w:p w14:paraId="06653EC7" w14:textId="77777777" w:rsidR="007C334A" w:rsidRDefault="007C334A" w:rsidP="006B0407">
            <w:pPr>
              <w:spacing w:after="0" w:line="240" w:lineRule="auto"/>
              <w:rPr>
                <w:rFonts w:cstheme="minorHAnsi"/>
                <w:sz w:val="22"/>
                <w:szCs w:val="22"/>
                <w:lang w:val="nl-BE"/>
              </w:rPr>
            </w:pPr>
            <w:r>
              <w:rPr>
                <w:rFonts w:cstheme="minorHAnsi"/>
                <w:sz w:val="22"/>
                <w:szCs w:val="22"/>
                <w:lang w:val="nl-BE"/>
              </w:rPr>
              <w:t>Decreet/BVR</w:t>
            </w:r>
          </w:p>
          <w:p w14:paraId="752607F2" w14:textId="77777777" w:rsidR="007C334A" w:rsidRDefault="007C334A" w:rsidP="006B0407">
            <w:pPr>
              <w:spacing w:after="0" w:line="240" w:lineRule="auto"/>
              <w:rPr>
                <w:rFonts w:cstheme="minorHAnsi"/>
                <w:sz w:val="22"/>
                <w:szCs w:val="22"/>
                <w:lang w:val="nl-BE"/>
              </w:rPr>
            </w:pPr>
            <w:r>
              <w:rPr>
                <w:rFonts w:cstheme="minorHAnsi"/>
                <w:sz w:val="22"/>
                <w:szCs w:val="22"/>
                <w:lang w:val="nl-BE"/>
              </w:rPr>
              <w:t>Memorie van toelichting</w:t>
            </w:r>
          </w:p>
        </w:tc>
        <w:tc>
          <w:tcPr>
            <w:tcW w:w="7924" w:type="dxa"/>
          </w:tcPr>
          <w:p w14:paraId="4F0BBCD5"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Het decreet voorziet geen kernactiviteiten die verwijzen naar deze </w:t>
            </w:r>
            <w:r w:rsidRPr="00CC5765">
              <w:rPr>
                <w:rFonts w:cstheme="minorHAnsi"/>
                <w:i/>
                <w:sz w:val="22"/>
                <w:szCs w:val="22"/>
                <w:lang w:val="nl-BE"/>
              </w:rPr>
              <w:t>collectieve</w:t>
            </w:r>
            <w:r>
              <w:rPr>
                <w:rFonts w:cstheme="minorHAnsi"/>
                <w:sz w:val="22"/>
                <w:szCs w:val="22"/>
                <w:lang w:val="nl-BE"/>
              </w:rPr>
              <w:t xml:space="preserve"> </w:t>
            </w:r>
            <w:proofErr w:type="spellStart"/>
            <w:r>
              <w:rPr>
                <w:rFonts w:cstheme="minorHAnsi"/>
                <w:sz w:val="22"/>
                <w:szCs w:val="22"/>
                <w:lang w:val="nl-BE"/>
              </w:rPr>
              <w:t>informatie-opdracht</w:t>
            </w:r>
            <w:proofErr w:type="spellEnd"/>
            <w:r>
              <w:rPr>
                <w:rFonts w:cstheme="minorHAnsi"/>
                <w:sz w:val="22"/>
                <w:szCs w:val="22"/>
                <w:lang w:val="nl-BE"/>
              </w:rPr>
              <w:t xml:space="preserve">. </w:t>
            </w:r>
          </w:p>
          <w:p w14:paraId="10582334" w14:textId="77777777" w:rsidR="007C334A" w:rsidRDefault="007C334A" w:rsidP="006B0407">
            <w:pPr>
              <w:spacing w:after="0" w:line="240" w:lineRule="auto"/>
              <w:rPr>
                <w:rFonts w:cstheme="minorHAnsi"/>
                <w:sz w:val="22"/>
                <w:szCs w:val="22"/>
                <w:lang w:val="nl-BE"/>
              </w:rPr>
            </w:pPr>
            <w:r>
              <w:rPr>
                <w:rFonts w:cstheme="minorHAnsi"/>
                <w:sz w:val="22"/>
                <w:szCs w:val="22"/>
                <w:lang w:val="nl-BE"/>
              </w:rPr>
              <w:t>Wat wel bepaald wordt:</w:t>
            </w:r>
          </w:p>
          <w:p w14:paraId="204B43FB" w14:textId="77777777" w:rsidR="007C334A" w:rsidRDefault="007C334A" w:rsidP="006B0407">
            <w:pPr>
              <w:spacing w:after="0" w:line="240" w:lineRule="auto"/>
              <w:rPr>
                <w:rFonts w:cstheme="minorHAnsi"/>
                <w:sz w:val="22"/>
                <w:szCs w:val="22"/>
                <w:lang w:val="nl-BE"/>
              </w:rPr>
            </w:pPr>
          </w:p>
          <w:p w14:paraId="027BAF9B" w14:textId="77777777" w:rsidR="007C334A" w:rsidRPr="00FF2BBD" w:rsidRDefault="007C334A" w:rsidP="006B0407">
            <w:pPr>
              <w:spacing w:after="0" w:line="240" w:lineRule="auto"/>
              <w:rPr>
                <w:rFonts w:cstheme="minorHAnsi"/>
                <w:sz w:val="22"/>
                <w:szCs w:val="22"/>
                <w:lang w:val="nl-BE"/>
              </w:rPr>
            </w:pPr>
            <w:r w:rsidRPr="00FF2BBD">
              <w:rPr>
                <w:rFonts w:cstheme="minorHAnsi"/>
                <w:sz w:val="22"/>
                <w:szCs w:val="22"/>
                <w:u w:val="single"/>
                <w:lang w:val="nl-BE"/>
              </w:rPr>
              <w:t>Decreet</w:t>
            </w:r>
            <w:r>
              <w:rPr>
                <w:rFonts w:cstheme="minorHAnsi"/>
                <w:sz w:val="22"/>
                <w:szCs w:val="22"/>
                <w:lang w:val="nl-BE"/>
              </w:rPr>
              <w:t xml:space="preserve">: </w:t>
            </w:r>
            <w:r w:rsidRPr="00FF2BBD">
              <w:rPr>
                <w:rFonts w:cstheme="minorHAnsi"/>
                <w:sz w:val="22"/>
                <w:szCs w:val="22"/>
                <w:lang w:val="nl-BE"/>
              </w:rPr>
              <w:t xml:space="preserve">De </w:t>
            </w:r>
            <w:proofErr w:type="spellStart"/>
            <w:r w:rsidRPr="00FF2BBD">
              <w:rPr>
                <w:rFonts w:cstheme="minorHAnsi"/>
                <w:sz w:val="22"/>
                <w:szCs w:val="22"/>
                <w:lang w:val="nl-BE"/>
              </w:rPr>
              <w:t>netoverstijgende</w:t>
            </w:r>
            <w:proofErr w:type="spellEnd"/>
            <w:r w:rsidRPr="00FF2BBD">
              <w:rPr>
                <w:rFonts w:cstheme="minorHAnsi"/>
                <w:sz w:val="22"/>
                <w:szCs w:val="22"/>
                <w:lang w:val="nl-BE"/>
              </w:rPr>
              <w:t xml:space="preserve"> regionale </w:t>
            </w:r>
            <w:proofErr w:type="spellStart"/>
            <w:r w:rsidRPr="00FF2BBD">
              <w:rPr>
                <w:rFonts w:cstheme="minorHAnsi"/>
                <w:sz w:val="22"/>
                <w:szCs w:val="22"/>
                <w:lang w:val="nl-BE"/>
              </w:rPr>
              <w:t>ondersteuningscel</w:t>
            </w:r>
            <w:proofErr w:type="spellEnd"/>
            <w:r w:rsidRPr="00FF2BBD">
              <w:rPr>
                <w:rFonts w:cstheme="minorHAnsi"/>
                <w:sz w:val="22"/>
                <w:szCs w:val="22"/>
                <w:lang w:val="nl-BE"/>
              </w:rPr>
              <w:t xml:space="preserve"> is bevoegd om</w:t>
            </w:r>
          </w:p>
          <w:p w14:paraId="5E0C825B" w14:textId="77777777" w:rsidR="007C334A" w:rsidRPr="00FF2BBD" w:rsidRDefault="007C334A" w:rsidP="006B0407">
            <w:pPr>
              <w:spacing w:after="0" w:line="240" w:lineRule="auto"/>
              <w:rPr>
                <w:rFonts w:cstheme="minorHAnsi"/>
                <w:sz w:val="22"/>
                <w:szCs w:val="22"/>
                <w:lang w:val="nl-BE"/>
              </w:rPr>
            </w:pPr>
            <w:r w:rsidRPr="00FF2BBD">
              <w:rPr>
                <w:rFonts w:cstheme="minorHAnsi"/>
                <w:sz w:val="22"/>
                <w:szCs w:val="22"/>
                <w:lang w:val="nl-BE"/>
              </w:rPr>
              <w:t>afspraken te maken over de werking van de cel rond minimaal volgende thema’s: […] objectieve informatieverstrekking over de structuur en de organisatie van het Vlaamse onderwijslandschap op scharniermomenten van alle leerlingen uit de regio.</w:t>
            </w:r>
            <w:r>
              <w:rPr>
                <w:rFonts w:cstheme="minorHAnsi"/>
                <w:sz w:val="22"/>
                <w:szCs w:val="22"/>
                <w:lang w:val="nl-BE"/>
              </w:rPr>
              <w:t xml:space="preserve"> </w:t>
            </w:r>
            <w:r w:rsidRPr="00CF2189">
              <w:rPr>
                <w:rFonts w:cstheme="minorHAnsi"/>
                <w:i/>
                <w:sz w:val="22"/>
                <w:szCs w:val="22"/>
                <w:lang w:val="nl-BE"/>
              </w:rPr>
              <w:t>(PS. Pas vanaf 2023 verplicht)</w:t>
            </w:r>
          </w:p>
          <w:p w14:paraId="20F1CDFB" w14:textId="77777777" w:rsidR="007C334A" w:rsidRPr="00FF2BBD" w:rsidRDefault="007C334A" w:rsidP="006B0407">
            <w:pPr>
              <w:autoSpaceDE w:val="0"/>
              <w:autoSpaceDN w:val="0"/>
              <w:adjustRightInd w:val="0"/>
              <w:spacing w:after="0" w:line="240" w:lineRule="auto"/>
              <w:rPr>
                <w:rFonts w:ascii="Verdana" w:hAnsi="Verdana" w:cs="Verdana"/>
                <w:szCs w:val="20"/>
                <w:lang w:val="nl-BE"/>
              </w:rPr>
            </w:pPr>
          </w:p>
          <w:p w14:paraId="7777D665" w14:textId="77777777" w:rsidR="007C334A" w:rsidRDefault="007C334A" w:rsidP="006B0407">
            <w:pPr>
              <w:spacing w:after="0" w:line="240" w:lineRule="auto"/>
              <w:rPr>
                <w:rFonts w:cstheme="minorHAnsi"/>
                <w:sz w:val="22"/>
                <w:szCs w:val="22"/>
                <w:lang w:val="nl-BE"/>
              </w:rPr>
            </w:pPr>
            <w:r w:rsidRPr="00D16630">
              <w:rPr>
                <w:rFonts w:cstheme="minorHAnsi"/>
                <w:sz w:val="22"/>
                <w:szCs w:val="22"/>
                <w:u w:val="single"/>
                <w:lang w:val="nl-BE"/>
              </w:rPr>
              <w:t>Memorie</w:t>
            </w:r>
            <w:r>
              <w:rPr>
                <w:rFonts w:cstheme="minorHAnsi"/>
                <w:sz w:val="22"/>
                <w:szCs w:val="22"/>
                <w:lang w:val="nl-BE"/>
              </w:rPr>
              <w:t xml:space="preserve">: </w:t>
            </w:r>
            <w:r w:rsidRPr="00D16630">
              <w:rPr>
                <w:rFonts w:cstheme="minorHAnsi"/>
                <w:sz w:val="22"/>
                <w:szCs w:val="22"/>
                <w:lang w:val="nl-BE"/>
              </w:rPr>
              <w:t>Een invulling van het domein onderwijsloopbaan beperkt zich te vaak tot de</w:t>
            </w:r>
            <w:r>
              <w:rPr>
                <w:rFonts w:cstheme="minorHAnsi"/>
                <w:sz w:val="22"/>
                <w:szCs w:val="22"/>
                <w:lang w:val="nl-BE"/>
              </w:rPr>
              <w:t xml:space="preserve"> </w:t>
            </w:r>
            <w:r w:rsidRPr="00D16630">
              <w:rPr>
                <w:rFonts w:cstheme="minorHAnsi"/>
                <w:sz w:val="22"/>
                <w:szCs w:val="22"/>
                <w:lang w:val="nl-BE"/>
              </w:rPr>
              <w:t>informatieverstrekking over de structuur en organisatie van het onderwijsaanbod</w:t>
            </w:r>
            <w:r>
              <w:rPr>
                <w:rFonts w:cstheme="minorHAnsi"/>
                <w:sz w:val="22"/>
                <w:szCs w:val="22"/>
                <w:lang w:val="nl-BE"/>
              </w:rPr>
              <w:t xml:space="preserve"> </w:t>
            </w:r>
            <w:r w:rsidRPr="00D16630">
              <w:rPr>
                <w:rFonts w:cstheme="minorHAnsi"/>
                <w:sz w:val="22"/>
                <w:szCs w:val="22"/>
                <w:lang w:val="nl-BE"/>
              </w:rPr>
              <w:t>op scharniermomenten. Leerlingen worden te weinig ondersteund in hun</w:t>
            </w:r>
            <w:r>
              <w:rPr>
                <w:rFonts w:cstheme="minorHAnsi"/>
                <w:sz w:val="22"/>
                <w:szCs w:val="22"/>
                <w:lang w:val="nl-BE"/>
              </w:rPr>
              <w:t xml:space="preserve"> </w:t>
            </w:r>
            <w:r w:rsidRPr="00D16630">
              <w:rPr>
                <w:rFonts w:cstheme="minorHAnsi"/>
                <w:sz w:val="22"/>
                <w:szCs w:val="22"/>
                <w:lang w:val="nl-BE"/>
              </w:rPr>
              <w:t>onderwijsloopbaanproces waardoor te veel leerlingen verkeerde studiekeuzes</w:t>
            </w:r>
            <w:r>
              <w:rPr>
                <w:rFonts w:cstheme="minorHAnsi"/>
                <w:sz w:val="22"/>
                <w:szCs w:val="22"/>
                <w:lang w:val="nl-BE"/>
              </w:rPr>
              <w:t xml:space="preserve"> </w:t>
            </w:r>
            <w:r w:rsidRPr="00D16630">
              <w:rPr>
                <w:rFonts w:cstheme="minorHAnsi"/>
                <w:sz w:val="22"/>
                <w:szCs w:val="22"/>
                <w:lang w:val="nl-BE"/>
              </w:rPr>
              <w:t>maken. Als gevolg hiervan raken ze gedemotiveerd wat kan leiden tot schoolse</w:t>
            </w:r>
            <w:r>
              <w:rPr>
                <w:rFonts w:cstheme="minorHAnsi"/>
                <w:sz w:val="22"/>
                <w:szCs w:val="22"/>
                <w:lang w:val="nl-BE"/>
              </w:rPr>
              <w:t xml:space="preserve"> </w:t>
            </w:r>
            <w:r w:rsidRPr="00D16630">
              <w:rPr>
                <w:rFonts w:cstheme="minorHAnsi"/>
                <w:sz w:val="22"/>
                <w:szCs w:val="22"/>
                <w:lang w:val="nl-BE"/>
              </w:rPr>
              <w:t xml:space="preserve">vertraging en/of schoolse uitval. </w:t>
            </w:r>
            <w:r w:rsidRPr="00D16630">
              <w:rPr>
                <w:rFonts w:cstheme="minorHAnsi"/>
                <w:i/>
                <w:sz w:val="22"/>
                <w:szCs w:val="22"/>
                <w:lang w:val="nl-BE"/>
              </w:rPr>
              <w:t>Daarnaast wordt de objectiviteit van het studie- en beroepskeuzeproces in sommige scholen in vraag gesteld</w:t>
            </w:r>
            <w:r w:rsidRPr="00D16630">
              <w:rPr>
                <w:rFonts w:cstheme="minorHAnsi"/>
                <w:sz w:val="22"/>
                <w:szCs w:val="22"/>
                <w:lang w:val="nl-BE"/>
              </w:rPr>
              <w:t>.</w:t>
            </w:r>
          </w:p>
          <w:p w14:paraId="4B68D415" w14:textId="77777777" w:rsidR="007C334A" w:rsidRPr="00D16630" w:rsidRDefault="007C334A" w:rsidP="006B0407">
            <w:pPr>
              <w:spacing w:after="0" w:line="240" w:lineRule="auto"/>
              <w:rPr>
                <w:rFonts w:cstheme="minorHAnsi"/>
                <w:sz w:val="22"/>
                <w:szCs w:val="22"/>
                <w:lang w:val="nl-BE"/>
              </w:rPr>
            </w:pPr>
          </w:p>
          <w:p w14:paraId="0F9CF8FB" w14:textId="77777777" w:rsidR="007C334A" w:rsidRPr="00D16630" w:rsidRDefault="007C334A" w:rsidP="006B0407">
            <w:pPr>
              <w:spacing w:after="0" w:line="240" w:lineRule="auto"/>
              <w:rPr>
                <w:rFonts w:cstheme="minorHAnsi"/>
                <w:sz w:val="22"/>
                <w:szCs w:val="22"/>
                <w:lang w:val="nl-BE"/>
              </w:rPr>
            </w:pPr>
            <w:r>
              <w:rPr>
                <w:rFonts w:cstheme="minorHAnsi"/>
                <w:sz w:val="22"/>
                <w:szCs w:val="22"/>
                <w:u w:val="single"/>
                <w:lang w:val="nl-BE"/>
              </w:rPr>
              <w:t>BVR</w:t>
            </w:r>
            <w:r>
              <w:rPr>
                <w:rFonts w:cstheme="minorHAnsi"/>
                <w:sz w:val="22"/>
                <w:szCs w:val="22"/>
                <w:lang w:val="nl-BE"/>
              </w:rPr>
              <w:t xml:space="preserve">: </w:t>
            </w:r>
            <w:r w:rsidRPr="00D16630">
              <w:rPr>
                <w:rFonts w:cstheme="minorHAnsi"/>
                <w:sz w:val="22"/>
                <w:szCs w:val="22"/>
                <w:lang w:val="nl-BE"/>
              </w:rPr>
              <w:t>Het centrum besteedt bijzondere aandacht aan de keuzeprocessen in de onderwijsloopbaan en de aansluiting van het onderwijs op de arbeidsmarkt.</w:t>
            </w:r>
          </w:p>
          <w:p w14:paraId="14087660" w14:textId="77777777" w:rsidR="007C334A" w:rsidRPr="00D16630" w:rsidRDefault="007C334A" w:rsidP="006B0407">
            <w:pPr>
              <w:spacing w:after="0" w:line="240" w:lineRule="auto"/>
              <w:rPr>
                <w:rFonts w:cstheme="minorHAnsi"/>
                <w:sz w:val="22"/>
                <w:szCs w:val="22"/>
                <w:lang w:val="nl-BE"/>
              </w:rPr>
            </w:pPr>
            <w:r w:rsidRPr="00D16630">
              <w:rPr>
                <w:rFonts w:cstheme="minorHAnsi"/>
                <w:sz w:val="22"/>
                <w:szCs w:val="22"/>
                <w:lang w:val="nl-BE"/>
              </w:rPr>
              <w:t>Het centrum organiseert informatiemomenten voor leerlingen over de structuur en de organisatie van het Vlaamse onderwijs en</w:t>
            </w:r>
            <w:r>
              <w:rPr>
                <w:rFonts w:cstheme="minorHAnsi"/>
                <w:sz w:val="22"/>
                <w:szCs w:val="22"/>
                <w:lang w:val="nl-BE"/>
              </w:rPr>
              <w:t xml:space="preserve"> het volledige onderwijsaanbod.</w:t>
            </w:r>
          </w:p>
          <w:p w14:paraId="23B1F567" w14:textId="77777777" w:rsidR="007C334A" w:rsidRDefault="007C334A" w:rsidP="006B0407">
            <w:pPr>
              <w:spacing w:after="0" w:line="240" w:lineRule="auto"/>
              <w:rPr>
                <w:rFonts w:cstheme="minorHAnsi"/>
                <w:sz w:val="22"/>
                <w:szCs w:val="22"/>
                <w:lang w:val="nl-BE"/>
              </w:rPr>
            </w:pPr>
            <w:r w:rsidRPr="00D16630">
              <w:rPr>
                <w:rFonts w:cstheme="minorHAnsi"/>
                <w:sz w:val="22"/>
                <w:szCs w:val="22"/>
                <w:lang w:val="nl-BE"/>
              </w:rPr>
              <w:t>De school werkt actief mee aan de organisatie en de uitvoering van de informatiemomenten.</w:t>
            </w:r>
          </w:p>
          <w:p w14:paraId="7D20308E" w14:textId="77777777" w:rsidR="007C334A" w:rsidRDefault="007C334A" w:rsidP="006B0407">
            <w:pPr>
              <w:spacing w:after="0" w:line="240" w:lineRule="auto"/>
              <w:rPr>
                <w:rFonts w:cstheme="minorHAnsi"/>
                <w:sz w:val="22"/>
                <w:szCs w:val="22"/>
                <w:lang w:val="nl-BE"/>
              </w:rPr>
            </w:pPr>
          </w:p>
        </w:tc>
      </w:tr>
      <w:tr w:rsidR="007C334A" w14:paraId="7370E43B" w14:textId="77777777" w:rsidTr="006B0407">
        <w:tc>
          <w:tcPr>
            <w:tcW w:w="1852" w:type="dxa"/>
          </w:tcPr>
          <w:p w14:paraId="5BE7B445" w14:textId="77777777" w:rsidR="007C334A" w:rsidRDefault="007C334A" w:rsidP="006B0407">
            <w:pPr>
              <w:spacing w:after="0" w:line="240" w:lineRule="auto"/>
              <w:rPr>
                <w:rFonts w:cstheme="minorHAnsi"/>
                <w:sz w:val="22"/>
                <w:szCs w:val="22"/>
                <w:lang w:val="nl-BE"/>
              </w:rPr>
            </w:pPr>
            <w:r>
              <w:rPr>
                <w:rFonts w:cstheme="minorHAnsi"/>
                <w:sz w:val="22"/>
                <w:szCs w:val="22"/>
                <w:lang w:val="nl-BE"/>
              </w:rPr>
              <w:t>Commentaar</w:t>
            </w:r>
          </w:p>
        </w:tc>
        <w:tc>
          <w:tcPr>
            <w:tcW w:w="7924" w:type="dxa"/>
          </w:tcPr>
          <w:p w14:paraId="62FBA936"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In het nieuwe decreet worden </w:t>
            </w:r>
            <w:r w:rsidRPr="005E5846">
              <w:rPr>
                <w:rFonts w:cstheme="minorHAnsi"/>
                <w:i/>
                <w:sz w:val="22"/>
                <w:szCs w:val="22"/>
                <w:lang w:val="nl-BE"/>
              </w:rPr>
              <w:t>ouders</w:t>
            </w:r>
            <w:r>
              <w:rPr>
                <w:rFonts w:cstheme="minorHAnsi"/>
                <w:sz w:val="22"/>
                <w:szCs w:val="22"/>
                <w:lang w:val="nl-BE"/>
              </w:rPr>
              <w:t xml:space="preserve"> niet genoemd als doelgroep voor ons kernproces 5. Toch stellen we voor om dit te behouden. Omdat leerlingen wél een expliciete doelgroep zijn, is het logisch om in de formulering de volgorde om te keren.</w:t>
            </w:r>
          </w:p>
          <w:p w14:paraId="6B9756E7" w14:textId="77777777" w:rsidR="007C334A" w:rsidRDefault="007C334A" w:rsidP="006B0407">
            <w:pPr>
              <w:spacing w:after="0" w:line="240" w:lineRule="auto"/>
              <w:rPr>
                <w:rFonts w:cstheme="minorHAnsi"/>
                <w:sz w:val="22"/>
                <w:szCs w:val="22"/>
                <w:lang w:val="nl-BE"/>
              </w:rPr>
            </w:pPr>
          </w:p>
          <w:p w14:paraId="27EDD767" w14:textId="77777777" w:rsidR="007C334A" w:rsidRDefault="007C334A" w:rsidP="006B0407">
            <w:pPr>
              <w:spacing w:after="0" w:line="240" w:lineRule="auto"/>
              <w:rPr>
                <w:rFonts w:cstheme="minorHAnsi"/>
                <w:sz w:val="22"/>
                <w:szCs w:val="22"/>
                <w:lang w:val="nl-BE"/>
              </w:rPr>
            </w:pPr>
            <w:r>
              <w:rPr>
                <w:rFonts w:cstheme="minorHAnsi"/>
                <w:sz w:val="22"/>
                <w:szCs w:val="22"/>
                <w:lang w:val="nl-BE"/>
              </w:rPr>
              <w:t>In het decreet wordt gesproken over ‘</w:t>
            </w:r>
            <w:r w:rsidRPr="005E5846">
              <w:rPr>
                <w:rFonts w:cstheme="minorHAnsi"/>
                <w:i/>
                <w:sz w:val="22"/>
                <w:szCs w:val="22"/>
                <w:lang w:val="nl-BE"/>
              </w:rPr>
              <w:t>scharniermomenten’</w:t>
            </w:r>
            <w:r>
              <w:rPr>
                <w:rFonts w:cstheme="minorHAnsi"/>
                <w:sz w:val="22"/>
                <w:szCs w:val="22"/>
                <w:lang w:val="nl-BE"/>
              </w:rPr>
              <w:t>. Deze worden niet gespecifieerd, ook niet in het BVR. Omdat we merken dat de centra daar in de huidige praktijk een verschillende invulling aan geven, wat repercussies heeft op de gelijkgerichte werking, stellen we voor om op niveau van Vrij CLB Netwerk af te spreken dat we (met z’n allen) informatiemomenten organiseren voor deze scharniermomenten:</w:t>
            </w:r>
          </w:p>
          <w:p w14:paraId="6A6D4B14" w14:textId="77777777" w:rsidR="007C334A" w:rsidRPr="00EB644D" w:rsidRDefault="007C334A" w:rsidP="007C334A">
            <w:pPr>
              <w:pStyle w:val="Lijstalinea"/>
              <w:numPr>
                <w:ilvl w:val="0"/>
                <w:numId w:val="17"/>
              </w:numPr>
              <w:spacing w:after="0" w:line="240" w:lineRule="auto"/>
              <w:rPr>
                <w:sz w:val="22"/>
                <w:szCs w:val="22"/>
                <w:lang w:val="nl-BE"/>
              </w:rPr>
            </w:pPr>
            <w:r w:rsidRPr="00EB644D">
              <w:rPr>
                <w:sz w:val="22"/>
                <w:szCs w:val="22"/>
                <w:lang w:val="nl-BE"/>
              </w:rPr>
              <w:t>Overgang LO-SO</w:t>
            </w:r>
            <w:r>
              <w:rPr>
                <w:rStyle w:val="Voetnootmarkering"/>
                <w:sz w:val="22"/>
                <w:szCs w:val="22"/>
                <w:lang w:val="nl-BE"/>
              </w:rPr>
              <w:footnoteReference w:id="4"/>
            </w:r>
          </w:p>
          <w:p w14:paraId="7DE63519" w14:textId="77777777" w:rsidR="007C334A" w:rsidRPr="00EB644D" w:rsidRDefault="007C334A" w:rsidP="007C334A">
            <w:pPr>
              <w:pStyle w:val="Lijstalinea"/>
              <w:numPr>
                <w:ilvl w:val="0"/>
                <w:numId w:val="17"/>
              </w:numPr>
              <w:spacing w:after="0" w:line="240" w:lineRule="auto"/>
              <w:rPr>
                <w:sz w:val="22"/>
                <w:szCs w:val="22"/>
                <w:lang w:val="nl-BE"/>
              </w:rPr>
            </w:pPr>
            <w:r w:rsidRPr="00EB644D">
              <w:rPr>
                <w:sz w:val="22"/>
                <w:szCs w:val="22"/>
                <w:lang w:val="nl-BE"/>
              </w:rPr>
              <w:t>Overgang 1</w:t>
            </w:r>
            <w:r w:rsidRPr="00EB644D">
              <w:rPr>
                <w:sz w:val="22"/>
                <w:szCs w:val="22"/>
                <w:vertAlign w:val="superscript"/>
                <w:lang w:val="nl-BE"/>
              </w:rPr>
              <w:t>ste</w:t>
            </w:r>
            <w:r w:rsidRPr="00EB644D">
              <w:rPr>
                <w:sz w:val="22"/>
                <w:szCs w:val="22"/>
                <w:lang w:val="nl-BE"/>
              </w:rPr>
              <w:t xml:space="preserve"> graad SO-2</w:t>
            </w:r>
            <w:r w:rsidRPr="00EB644D">
              <w:rPr>
                <w:sz w:val="22"/>
                <w:szCs w:val="22"/>
                <w:vertAlign w:val="superscript"/>
                <w:lang w:val="nl-BE"/>
              </w:rPr>
              <w:t>de</w:t>
            </w:r>
            <w:r w:rsidRPr="00EB644D">
              <w:rPr>
                <w:sz w:val="22"/>
                <w:szCs w:val="22"/>
                <w:lang w:val="nl-BE"/>
              </w:rPr>
              <w:t xml:space="preserve"> graad SO</w:t>
            </w:r>
            <w:r>
              <w:rPr>
                <w:sz w:val="22"/>
                <w:szCs w:val="22"/>
                <w:lang w:val="nl-BE"/>
              </w:rPr>
              <w:t xml:space="preserve"> / overgang observatiejaar-opleidingsfase</w:t>
            </w:r>
          </w:p>
          <w:p w14:paraId="0390036F" w14:textId="77777777" w:rsidR="007C334A" w:rsidRDefault="007C334A" w:rsidP="007C334A">
            <w:pPr>
              <w:pStyle w:val="Lijstalinea"/>
              <w:numPr>
                <w:ilvl w:val="0"/>
                <w:numId w:val="17"/>
              </w:numPr>
              <w:spacing w:after="0" w:line="240" w:lineRule="auto"/>
              <w:rPr>
                <w:sz w:val="22"/>
                <w:szCs w:val="22"/>
                <w:lang w:val="nl-BE"/>
              </w:rPr>
            </w:pPr>
            <w:r w:rsidRPr="00EB644D">
              <w:rPr>
                <w:sz w:val="22"/>
                <w:szCs w:val="22"/>
                <w:lang w:val="nl-BE"/>
              </w:rPr>
              <w:t>Overgang SO-HO/arbeid</w:t>
            </w:r>
          </w:p>
          <w:p w14:paraId="46E07CD6"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Voor specifieke onderwijscontexten en/of doelgroepen van leerlingen met specifieke noden (OKAN, </w:t>
            </w:r>
            <w:proofErr w:type="spellStart"/>
            <w:r>
              <w:rPr>
                <w:rFonts w:cstheme="minorHAnsi"/>
                <w:sz w:val="22"/>
                <w:szCs w:val="22"/>
                <w:lang w:val="nl-BE"/>
              </w:rPr>
              <w:t>BuO</w:t>
            </w:r>
            <w:proofErr w:type="spellEnd"/>
            <w:r>
              <w:rPr>
                <w:rFonts w:cstheme="minorHAnsi"/>
                <w:sz w:val="22"/>
                <w:szCs w:val="22"/>
                <w:lang w:val="nl-BE"/>
              </w:rPr>
              <w:t xml:space="preserve">, DBSO) kan kernproces 5 een specifieke aanpak en invulling vragen. Voor bepaalde doelgroepen kunnen er ook andere relevante scharniermomenten zijn. </w:t>
            </w:r>
          </w:p>
          <w:p w14:paraId="2D21EA78" w14:textId="77777777" w:rsidR="007C334A" w:rsidRDefault="007C334A" w:rsidP="006B0407">
            <w:pPr>
              <w:spacing w:after="0" w:line="240" w:lineRule="auto"/>
              <w:rPr>
                <w:rFonts w:cstheme="minorHAnsi"/>
                <w:sz w:val="22"/>
                <w:szCs w:val="22"/>
                <w:lang w:val="nl-BE"/>
              </w:rPr>
            </w:pPr>
            <w:r>
              <w:rPr>
                <w:rFonts w:cstheme="minorHAnsi"/>
                <w:sz w:val="22"/>
                <w:szCs w:val="22"/>
                <w:lang w:val="nl-BE"/>
              </w:rPr>
              <w:lastRenderedPageBreak/>
              <w:t>Uiteraard verdient het ook aanbeveling om bij de organisatie van KP 5 rekening te houden met de meer en meer inclusieve onderwijscontext, en onze collectieve objectieve informatieverstrekking zo inclusief mogelijk te maken.</w:t>
            </w:r>
          </w:p>
          <w:p w14:paraId="092CD770" w14:textId="77777777" w:rsidR="007C334A" w:rsidRDefault="007C334A" w:rsidP="006B0407">
            <w:pPr>
              <w:spacing w:after="0" w:line="240" w:lineRule="auto"/>
              <w:rPr>
                <w:rFonts w:cstheme="minorHAnsi"/>
                <w:sz w:val="22"/>
                <w:szCs w:val="22"/>
                <w:lang w:val="nl-BE"/>
              </w:rPr>
            </w:pPr>
          </w:p>
          <w:p w14:paraId="18518F00" w14:textId="77777777" w:rsidR="00FF668D" w:rsidRPr="00FF668D" w:rsidRDefault="003C3DDB" w:rsidP="006B0407">
            <w:pPr>
              <w:spacing w:after="0" w:line="240" w:lineRule="auto"/>
              <w:rPr>
                <w:rFonts w:cstheme="minorHAnsi"/>
                <w:sz w:val="22"/>
                <w:szCs w:val="22"/>
                <w:highlight w:val="yellow"/>
                <w:lang w:val="nl-BE"/>
              </w:rPr>
            </w:pPr>
            <w:r w:rsidRPr="00FF668D">
              <w:rPr>
                <w:rFonts w:cstheme="minorHAnsi"/>
                <w:sz w:val="22"/>
                <w:szCs w:val="22"/>
                <w:highlight w:val="yellow"/>
                <w:lang w:val="nl-BE"/>
              </w:rPr>
              <w:t xml:space="preserve">Uit signalen die we opvangen uit het veld blijkt dat er (grote) verschillen zijn in de mate waarin CLB zelf een actieve rol opneemt in kernproces 5. Veel centra verzorgen deze collectieve informatiesessies voor leerlingen en ouders zelf, andere centra laten dit deels of volledig over aan de scholen waarmee ze samenwerken. Alhoewel in het nieuwe decreet de school de eerste verantwoordelijke is inzake leerlingenbegeleiding, roepen we alle centra op om de opdracht inzake informatieverstrekking over het onderwijslandschap, het studiekeuzeproces en de aansluiting met de arbeidsmarkt toch zelf te blijven opnemen. Dat is de enige manier om leerlingen en ouders garantie te bieden op volledige en objectieve informatie. </w:t>
            </w:r>
          </w:p>
          <w:p w14:paraId="0BE7A608" w14:textId="77777777" w:rsidR="00FF668D" w:rsidRPr="00FF668D" w:rsidRDefault="00FF668D" w:rsidP="006B0407">
            <w:pPr>
              <w:spacing w:after="0" w:line="240" w:lineRule="auto"/>
              <w:rPr>
                <w:rFonts w:cstheme="minorHAnsi"/>
                <w:sz w:val="22"/>
                <w:szCs w:val="22"/>
                <w:highlight w:val="yellow"/>
                <w:lang w:val="nl-BE"/>
              </w:rPr>
            </w:pPr>
            <w:r w:rsidRPr="00FF668D">
              <w:rPr>
                <w:rFonts w:cstheme="minorHAnsi"/>
                <w:sz w:val="22"/>
                <w:szCs w:val="22"/>
                <w:highlight w:val="yellow"/>
                <w:lang w:val="nl-BE"/>
              </w:rPr>
              <w:t xml:space="preserve">Het belang van een actieve rol van het CLB bij deze opdracht mag ook blijken uit de manier waarop inspectie in haar </w:t>
            </w:r>
            <w:proofErr w:type="spellStart"/>
            <w:r w:rsidRPr="00FF668D">
              <w:rPr>
                <w:rFonts w:cstheme="minorHAnsi"/>
                <w:sz w:val="22"/>
                <w:szCs w:val="22"/>
                <w:highlight w:val="yellow"/>
                <w:lang w:val="nl-BE"/>
              </w:rPr>
              <w:t>toezichtskader</w:t>
            </w:r>
            <w:proofErr w:type="spellEnd"/>
            <w:r w:rsidRPr="00FF668D">
              <w:rPr>
                <w:rFonts w:cstheme="minorHAnsi"/>
                <w:sz w:val="22"/>
                <w:szCs w:val="22"/>
                <w:highlight w:val="yellow"/>
                <w:lang w:val="nl-BE"/>
              </w:rPr>
              <w:t xml:space="preserve"> de ontwikkelingsschaal ‘A4. Keuzeprocessen onderwijsloopbaan’ formuleert:</w:t>
            </w:r>
          </w:p>
          <w:p w14:paraId="50D928C4" w14:textId="77777777" w:rsidR="00FF668D" w:rsidRPr="00FF668D" w:rsidRDefault="00FF668D" w:rsidP="00FF668D">
            <w:pPr>
              <w:pStyle w:val="Lijstalinea"/>
              <w:numPr>
                <w:ilvl w:val="0"/>
                <w:numId w:val="26"/>
              </w:numPr>
              <w:spacing w:after="0" w:line="240" w:lineRule="auto"/>
              <w:ind w:left="298" w:hanging="283"/>
              <w:rPr>
                <w:i/>
                <w:sz w:val="22"/>
                <w:szCs w:val="22"/>
                <w:highlight w:val="yellow"/>
                <w:lang w:val="nl-BE"/>
              </w:rPr>
            </w:pPr>
            <w:r w:rsidRPr="00FF668D">
              <w:rPr>
                <w:i/>
                <w:sz w:val="22"/>
                <w:szCs w:val="22"/>
                <w:highlight w:val="yellow"/>
                <w:lang w:val="nl-BE"/>
              </w:rPr>
              <w:t>Beneden de verwachting:</w:t>
            </w:r>
          </w:p>
          <w:p w14:paraId="35FDD952" w14:textId="77777777" w:rsidR="00FF668D" w:rsidRPr="00FF668D" w:rsidRDefault="00FF668D" w:rsidP="00FF668D">
            <w:pPr>
              <w:spacing w:after="0" w:line="240" w:lineRule="auto"/>
              <w:ind w:left="298"/>
              <w:rPr>
                <w:rFonts w:cstheme="minorHAnsi"/>
                <w:i/>
                <w:sz w:val="22"/>
                <w:szCs w:val="22"/>
                <w:highlight w:val="yellow"/>
                <w:lang w:val="nl-BE"/>
              </w:rPr>
            </w:pPr>
            <w:r w:rsidRPr="00FF668D">
              <w:rPr>
                <w:rFonts w:cstheme="minorHAnsi"/>
                <w:i/>
                <w:sz w:val="22"/>
                <w:szCs w:val="22"/>
                <w:highlight w:val="yellow"/>
                <w:lang w:val="nl-BE"/>
              </w:rPr>
              <w:t xml:space="preserve">De medewerkers besteden in beperkte mate aandacht aan de keuzeprocessen in de onderwijsloopbaan en de aansluiting van het onderwijs op de arbeidsmarkt. Ze organiseren </w:t>
            </w:r>
            <w:r w:rsidRPr="00FF668D">
              <w:rPr>
                <w:rFonts w:cstheme="minorHAnsi"/>
                <w:i/>
                <w:sz w:val="22"/>
                <w:szCs w:val="22"/>
                <w:highlight w:val="yellow"/>
                <w:u w:val="single"/>
                <w:lang w:val="nl-BE"/>
              </w:rPr>
              <w:t>soms</w:t>
            </w:r>
            <w:r w:rsidRPr="00FF668D">
              <w:rPr>
                <w:rFonts w:cstheme="minorHAnsi"/>
                <w:i/>
                <w:sz w:val="22"/>
                <w:szCs w:val="22"/>
                <w:highlight w:val="yellow"/>
                <w:lang w:val="nl-BE"/>
              </w:rPr>
              <w:t xml:space="preserve"> acties rond studie- en beroepskeuze. </w:t>
            </w:r>
            <w:r w:rsidRPr="00FF668D">
              <w:rPr>
                <w:rFonts w:cstheme="minorHAnsi"/>
                <w:i/>
                <w:sz w:val="22"/>
                <w:szCs w:val="22"/>
                <w:highlight w:val="yellow"/>
                <w:u w:val="single"/>
                <w:lang w:val="nl-BE"/>
              </w:rPr>
              <w:t>Het centrum laat kansen liggen om aan leerlingen volledige en objectieve informatie te verstrekken</w:t>
            </w:r>
            <w:r w:rsidRPr="00FF668D">
              <w:rPr>
                <w:rFonts w:cstheme="minorHAnsi"/>
                <w:i/>
                <w:sz w:val="22"/>
                <w:szCs w:val="22"/>
                <w:highlight w:val="yellow"/>
                <w:lang w:val="nl-BE"/>
              </w:rPr>
              <w:t>.</w:t>
            </w:r>
          </w:p>
          <w:p w14:paraId="6686EAC4" w14:textId="77777777" w:rsidR="00FF668D" w:rsidRPr="00FF668D" w:rsidRDefault="00FF668D" w:rsidP="00FF668D">
            <w:pPr>
              <w:pStyle w:val="Lijstalinea"/>
              <w:numPr>
                <w:ilvl w:val="0"/>
                <w:numId w:val="26"/>
              </w:numPr>
              <w:spacing w:after="0" w:line="240" w:lineRule="auto"/>
              <w:ind w:left="298" w:hanging="283"/>
              <w:rPr>
                <w:i/>
                <w:sz w:val="22"/>
                <w:szCs w:val="22"/>
                <w:highlight w:val="yellow"/>
                <w:lang w:val="nl-BE"/>
              </w:rPr>
            </w:pPr>
            <w:r w:rsidRPr="00FF668D">
              <w:rPr>
                <w:i/>
                <w:sz w:val="22"/>
                <w:szCs w:val="22"/>
                <w:highlight w:val="yellow"/>
                <w:lang w:val="nl-BE"/>
              </w:rPr>
              <w:t>Volgens de verwachting:</w:t>
            </w:r>
          </w:p>
          <w:p w14:paraId="60E94215" w14:textId="77777777" w:rsidR="00FF668D" w:rsidRPr="00FF668D" w:rsidRDefault="00FF668D" w:rsidP="00FF668D">
            <w:pPr>
              <w:spacing w:after="0" w:line="240" w:lineRule="auto"/>
              <w:ind w:left="298"/>
              <w:rPr>
                <w:rFonts w:cstheme="minorHAnsi"/>
                <w:i/>
                <w:sz w:val="22"/>
                <w:szCs w:val="22"/>
                <w:lang w:val="nl-BE"/>
              </w:rPr>
            </w:pPr>
            <w:r w:rsidRPr="00FF668D">
              <w:rPr>
                <w:rFonts w:cstheme="minorHAnsi"/>
                <w:i/>
                <w:sz w:val="22"/>
                <w:szCs w:val="22"/>
                <w:highlight w:val="yellow"/>
                <w:lang w:val="nl-BE"/>
              </w:rPr>
              <w:t xml:space="preserve">De medewerkers besteden bijzondere aandacht aan de keuzeprocessen in de onderwijsloopbaan en de aansluiting van het onderwijs op de arbeidsmarkt. </w:t>
            </w:r>
            <w:r w:rsidRPr="00B81E88">
              <w:rPr>
                <w:rFonts w:cstheme="minorHAnsi"/>
                <w:i/>
                <w:sz w:val="22"/>
                <w:szCs w:val="22"/>
                <w:highlight w:val="yellow"/>
                <w:u w:val="single"/>
                <w:lang w:val="nl-BE"/>
              </w:rPr>
              <w:t>Ze organiseren acties rond studie- en beroepskeuze en verstrekken aan de leerlingen volledige en objectieve informatie</w:t>
            </w:r>
            <w:r w:rsidR="00B81E88" w:rsidRPr="00B81E88">
              <w:rPr>
                <w:rFonts w:cstheme="minorHAnsi"/>
                <w:i/>
                <w:sz w:val="22"/>
                <w:szCs w:val="22"/>
                <w:highlight w:val="yellow"/>
                <w:lang w:val="nl-BE"/>
              </w:rPr>
              <w:t>.</w:t>
            </w:r>
          </w:p>
          <w:p w14:paraId="6F991A82" w14:textId="77777777" w:rsidR="003C3DDB" w:rsidRDefault="003C3DDB" w:rsidP="006B0407">
            <w:pPr>
              <w:spacing w:after="0" w:line="240" w:lineRule="auto"/>
              <w:rPr>
                <w:rFonts w:cstheme="minorHAnsi"/>
                <w:sz w:val="22"/>
                <w:szCs w:val="22"/>
                <w:lang w:val="nl-BE"/>
              </w:rPr>
            </w:pPr>
          </w:p>
          <w:p w14:paraId="5F9AE93B" w14:textId="77777777" w:rsidR="007C334A" w:rsidRDefault="007C334A" w:rsidP="006B0407">
            <w:pPr>
              <w:spacing w:after="0" w:line="240" w:lineRule="auto"/>
              <w:rPr>
                <w:rFonts w:cstheme="minorHAnsi"/>
                <w:sz w:val="22"/>
                <w:szCs w:val="22"/>
                <w:lang w:val="nl-BE"/>
              </w:rPr>
            </w:pPr>
            <w:r>
              <w:rPr>
                <w:rFonts w:cstheme="minorHAnsi"/>
                <w:sz w:val="22"/>
                <w:szCs w:val="22"/>
                <w:lang w:val="nl-BE"/>
              </w:rPr>
              <w:t>Collectieve informatiesessies worden op dit moment nog niet geregistreerd. Om het moment dat Lars ook een luik schooldossier heeft, stellen we voor om wat we doen voor kernproces 5 te noteren in het schooldossier onder de nieuwe Lars-functie ‘collectieve informatieverstrekking’.</w:t>
            </w:r>
            <w:r>
              <w:rPr>
                <w:rStyle w:val="Voetnootmarkering"/>
                <w:rFonts w:cstheme="minorHAnsi"/>
                <w:sz w:val="22"/>
                <w:szCs w:val="22"/>
                <w:lang w:val="nl-BE"/>
              </w:rPr>
              <w:footnoteReference w:id="5"/>
            </w:r>
          </w:p>
          <w:p w14:paraId="54F26DF3" w14:textId="77777777" w:rsidR="007C334A" w:rsidRDefault="007C334A" w:rsidP="006B0407">
            <w:pPr>
              <w:spacing w:after="0" w:line="240" w:lineRule="auto"/>
              <w:rPr>
                <w:rFonts w:cstheme="minorHAnsi"/>
                <w:sz w:val="22"/>
                <w:szCs w:val="22"/>
                <w:lang w:val="nl-BE"/>
              </w:rPr>
            </w:pPr>
          </w:p>
        </w:tc>
      </w:tr>
      <w:tr w:rsidR="007C334A" w:rsidRPr="005E5846" w14:paraId="26A60178" w14:textId="77777777" w:rsidTr="006B0407">
        <w:tc>
          <w:tcPr>
            <w:tcW w:w="1852" w:type="dxa"/>
          </w:tcPr>
          <w:p w14:paraId="4CF0AD49" w14:textId="77777777" w:rsidR="007C334A" w:rsidRDefault="007C334A" w:rsidP="006B0407">
            <w:pPr>
              <w:spacing w:after="0" w:line="240" w:lineRule="auto"/>
              <w:rPr>
                <w:rFonts w:cstheme="minorHAnsi"/>
                <w:sz w:val="22"/>
                <w:szCs w:val="22"/>
                <w:lang w:val="nl-BE"/>
              </w:rPr>
            </w:pPr>
            <w:r>
              <w:rPr>
                <w:rFonts w:cstheme="minorHAnsi"/>
                <w:sz w:val="22"/>
                <w:szCs w:val="22"/>
                <w:lang w:val="nl-BE"/>
              </w:rPr>
              <w:lastRenderedPageBreak/>
              <w:t>Conclusie</w:t>
            </w:r>
          </w:p>
        </w:tc>
        <w:tc>
          <w:tcPr>
            <w:tcW w:w="7924" w:type="dxa"/>
          </w:tcPr>
          <w:p w14:paraId="48349B1E" w14:textId="77777777" w:rsidR="007C334A" w:rsidRPr="005E5846" w:rsidRDefault="007C334A" w:rsidP="007C334A">
            <w:pPr>
              <w:pStyle w:val="Lijstalinea"/>
              <w:numPr>
                <w:ilvl w:val="0"/>
                <w:numId w:val="18"/>
              </w:numPr>
              <w:spacing w:after="0" w:line="240" w:lineRule="auto"/>
              <w:ind w:left="305" w:hanging="283"/>
              <w:rPr>
                <w:color w:val="000000" w:themeColor="text1"/>
                <w:sz w:val="22"/>
                <w:szCs w:val="22"/>
                <w:lang w:val="nl-BE"/>
              </w:rPr>
            </w:pPr>
            <w:r w:rsidRPr="005E5846">
              <w:rPr>
                <w:sz w:val="22"/>
                <w:szCs w:val="22"/>
                <w:lang w:val="nl-BE"/>
              </w:rPr>
              <w:t>We herformuleren kernproces 5 als volgt:</w:t>
            </w:r>
            <w:r w:rsidRPr="005E5846">
              <w:rPr>
                <w:color w:val="000000" w:themeColor="text1"/>
                <w:sz w:val="22"/>
                <w:szCs w:val="22"/>
                <w:lang w:val="nl-BE"/>
              </w:rPr>
              <w:t xml:space="preserve"> </w:t>
            </w:r>
          </w:p>
          <w:p w14:paraId="252FA052" w14:textId="77777777" w:rsidR="007C334A" w:rsidRDefault="007C334A" w:rsidP="006B0407">
            <w:pPr>
              <w:spacing w:after="0" w:line="240" w:lineRule="auto"/>
              <w:ind w:left="305"/>
              <w:rPr>
                <w:rFonts w:cstheme="minorHAnsi"/>
                <w:color w:val="000000" w:themeColor="text1"/>
                <w:sz w:val="22"/>
                <w:szCs w:val="22"/>
                <w:lang w:val="nl-BE"/>
              </w:rPr>
            </w:pPr>
            <w:r w:rsidRPr="00EB5A05">
              <w:rPr>
                <w:rFonts w:cstheme="minorHAnsi"/>
                <w:color w:val="000000" w:themeColor="text1"/>
                <w:sz w:val="22"/>
                <w:szCs w:val="22"/>
                <w:lang w:val="nl-BE"/>
              </w:rPr>
              <w:t xml:space="preserve">Collectief </w:t>
            </w:r>
            <w:r w:rsidR="003C3DDB" w:rsidRPr="003C3DDB">
              <w:rPr>
                <w:rFonts w:cstheme="minorHAnsi"/>
                <w:color w:val="000000" w:themeColor="text1"/>
                <w:sz w:val="22"/>
                <w:szCs w:val="22"/>
                <w:highlight w:val="yellow"/>
                <w:lang w:val="nl-BE"/>
              </w:rPr>
              <w:t>en</w:t>
            </w:r>
            <w:r w:rsidR="003C3DDB">
              <w:rPr>
                <w:rFonts w:cstheme="minorHAnsi"/>
                <w:color w:val="000000" w:themeColor="text1"/>
                <w:sz w:val="22"/>
                <w:szCs w:val="22"/>
                <w:lang w:val="nl-BE"/>
              </w:rPr>
              <w:t xml:space="preserve"> </w:t>
            </w:r>
            <w:r w:rsidRPr="00EB5A05">
              <w:rPr>
                <w:rFonts w:cstheme="minorHAnsi"/>
                <w:color w:val="000000" w:themeColor="text1"/>
                <w:sz w:val="22"/>
                <w:szCs w:val="22"/>
                <w:lang w:val="nl-BE"/>
              </w:rPr>
              <w:t xml:space="preserve">objectief informeren over het </w:t>
            </w:r>
            <w:r w:rsidR="003C3DDB" w:rsidRPr="003C3DDB">
              <w:rPr>
                <w:rFonts w:cstheme="minorHAnsi"/>
                <w:color w:val="000000" w:themeColor="text1"/>
                <w:sz w:val="22"/>
                <w:szCs w:val="22"/>
                <w:highlight w:val="yellow"/>
                <w:lang w:val="nl-BE"/>
              </w:rPr>
              <w:t>volledige</w:t>
            </w:r>
            <w:r w:rsidR="003C3DDB">
              <w:rPr>
                <w:rFonts w:cstheme="minorHAnsi"/>
                <w:color w:val="000000" w:themeColor="text1"/>
                <w:sz w:val="22"/>
                <w:szCs w:val="22"/>
                <w:lang w:val="nl-BE"/>
              </w:rPr>
              <w:t xml:space="preserve"> </w:t>
            </w:r>
            <w:r w:rsidRPr="00EB5A05">
              <w:rPr>
                <w:rFonts w:cstheme="minorHAnsi"/>
                <w:color w:val="000000" w:themeColor="text1"/>
                <w:sz w:val="22"/>
                <w:szCs w:val="22"/>
                <w:lang w:val="nl-BE"/>
              </w:rPr>
              <w:t xml:space="preserve">onderwijslandschap, het studiekeuzeproces en de arbeidsmarkt </w:t>
            </w:r>
            <w:r w:rsidRPr="00EB5A05">
              <w:rPr>
                <w:rFonts w:cstheme="minorHAnsi"/>
                <w:b/>
                <w:color w:val="000000" w:themeColor="text1"/>
                <w:sz w:val="22"/>
                <w:szCs w:val="22"/>
                <w:u w:val="single"/>
                <w:lang w:val="nl-BE"/>
              </w:rPr>
              <w:t>teneinde</w:t>
            </w:r>
            <w:r w:rsidRPr="00EB5A05">
              <w:rPr>
                <w:rFonts w:cstheme="minorHAnsi"/>
                <w:color w:val="000000" w:themeColor="text1"/>
                <w:sz w:val="22"/>
                <w:szCs w:val="22"/>
                <w:lang w:val="nl-BE"/>
              </w:rPr>
              <w:t xml:space="preserve"> </w:t>
            </w:r>
            <w:r w:rsidRPr="00EB644D">
              <w:rPr>
                <w:rFonts w:cstheme="minorHAnsi"/>
                <w:i/>
                <w:color w:val="000000" w:themeColor="text1"/>
                <w:sz w:val="22"/>
                <w:szCs w:val="22"/>
                <w:highlight w:val="yellow"/>
                <w:lang w:val="nl-BE"/>
              </w:rPr>
              <w:t>leerlingen en ouders</w:t>
            </w:r>
            <w:r w:rsidRPr="00EB5A05">
              <w:rPr>
                <w:rFonts w:cstheme="minorHAnsi"/>
                <w:color w:val="000000" w:themeColor="text1"/>
                <w:sz w:val="22"/>
                <w:szCs w:val="22"/>
                <w:lang w:val="nl-BE"/>
              </w:rPr>
              <w:t xml:space="preserve"> in staat te stellen tot het maken van juiste keuzes, die het welbevinden, de betrokkenheid en kwalificatie kunnen bevorderen.</w:t>
            </w:r>
          </w:p>
          <w:p w14:paraId="2F263C23" w14:textId="77777777" w:rsidR="007C334A" w:rsidRPr="005E5846" w:rsidRDefault="007C334A" w:rsidP="006B0407">
            <w:pPr>
              <w:spacing w:after="0" w:line="240" w:lineRule="auto"/>
              <w:ind w:left="305"/>
              <w:rPr>
                <w:rFonts w:cstheme="minorHAnsi"/>
                <w:color w:val="000000" w:themeColor="text1"/>
                <w:sz w:val="22"/>
                <w:szCs w:val="22"/>
                <w:lang w:val="nl-BE"/>
              </w:rPr>
            </w:pPr>
          </w:p>
          <w:p w14:paraId="68DDD617" w14:textId="77777777" w:rsidR="007C334A" w:rsidRDefault="007C334A" w:rsidP="007C334A">
            <w:pPr>
              <w:pStyle w:val="Lijstalinea"/>
              <w:numPr>
                <w:ilvl w:val="0"/>
                <w:numId w:val="18"/>
              </w:numPr>
              <w:spacing w:after="0" w:line="240" w:lineRule="auto"/>
              <w:ind w:left="305" w:hanging="283"/>
              <w:rPr>
                <w:sz w:val="22"/>
                <w:szCs w:val="22"/>
                <w:lang w:val="nl-BE"/>
              </w:rPr>
            </w:pPr>
            <w:r>
              <w:rPr>
                <w:sz w:val="22"/>
                <w:szCs w:val="22"/>
                <w:lang w:val="nl-BE"/>
              </w:rPr>
              <w:t>We organiseren informatiemomenten op (specifieke) scharniermomenten.</w:t>
            </w:r>
          </w:p>
          <w:p w14:paraId="216B2638" w14:textId="77777777" w:rsidR="007C334A" w:rsidRPr="005E5846" w:rsidRDefault="007C334A" w:rsidP="006B0407">
            <w:pPr>
              <w:pStyle w:val="Lijstalinea"/>
              <w:numPr>
                <w:ilvl w:val="0"/>
                <w:numId w:val="0"/>
              </w:numPr>
              <w:spacing w:after="0" w:line="240" w:lineRule="auto"/>
              <w:ind w:left="305"/>
              <w:rPr>
                <w:sz w:val="22"/>
                <w:szCs w:val="22"/>
                <w:lang w:val="nl-BE"/>
              </w:rPr>
            </w:pPr>
          </w:p>
        </w:tc>
      </w:tr>
      <w:tr w:rsidR="007C334A" w14:paraId="380C6386" w14:textId="77777777" w:rsidTr="006B0407">
        <w:tc>
          <w:tcPr>
            <w:tcW w:w="1852" w:type="dxa"/>
          </w:tcPr>
          <w:p w14:paraId="49932B3D" w14:textId="77777777" w:rsidR="007C334A" w:rsidRDefault="007C334A" w:rsidP="006B0407">
            <w:pPr>
              <w:spacing w:after="0" w:line="240" w:lineRule="auto"/>
              <w:rPr>
                <w:rFonts w:cstheme="minorHAnsi"/>
                <w:sz w:val="22"/>
                <w:szCs w:val="22"/>
                <w:lang w:val="nl-BE"/>
              </w:rPr>
            </w:pPr>
            <w:r>
              <w:rPr>
                <w:rFonts w:cstheme="minorHAnsi"/>
                <w:sz w:val="22"/>
                <w:szCs w:val="22"/>
                <w:lang w:val="nl-BE"/>
              </w:rPr>
              <w:t>Samenhangende kernactiviteiten</w:t>
            </w:r>
          </w:p>
        </w:tc>
        <w:tc>
          <w:tcPr>
            <w:tcW w:w="7924" w:type="dxa"/>
          </w:tcPr>
          <w:p w14:paraId="2DEEAA6A"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 Geen</w:t>
            </w:r>
          </w:p>
        </w:tc>
      </w:tr>
      <w:tr w:rsidR="007C334A" w14:paraId="2832B8E5" w14:textId="77777777" w:rsidTr="006B0407">
        <w:tc>
          <w:tcPr>
            <w:tcW w:w="1852" w:type="dxa"/>
          </w:tcPr>
          <w:p w14:paraId="4E52DC4D" w14:textId="77777777" w:rsidR="007C334A" w:rsidRDefault="007C334A" w:rsidP="006B0407">
            <w:pPr>
              <w:spacing w:after="0" w:line="240" w:lineRule="auto"/>
              <w:rPr>
                <w:rFonts w:cstheme="minorHAnsi"/>
                <w:sz w:val="22"/>
                <w:szCs w:val="22"/>
                <w:lang w:val="nl-BE"/>
              </w:rPr>
            </w:pPr>
            <w:r>
              <w:rPr>
                <w:rFonts w:cstheme="minorHAnsi"/>
                <w:sz w:val="22"/>
                <w:szCs w:val="22"/>
                <w:lang w:val="nl-BE"/>
              </w:rPr>
              <w:t>Aanklikbare functies in Lars</w:t>
            </w:r>
          </w:p>
        </w:tc>
        <w:tc>
          <w:tcPr>
            <w:tcW w:w="7924" w:type="dxa"/>
          </w:tcPr>
          <w:p w14:paraId="5BDA60E5" w14:textId="77777777" w:rsidR="007C334A" w:rsidRPr="002825FE" w:rsidRDefault="007C334A" w:rsidP="006B0407">
            <w:pPr>
              <w:spacing w:after="0" w:line="240" w:lineRule="auto"/>
              <w:rPr>
                <w:rFonts w:cstheme="minorHAnsi"/>
                <w:i/>
                <w:sz w:val="22"/>
                <w:szCs w:val="22"/>
                <w:lang w:val="nl-BE"/>
              </w:rPr>
            </w:pPr>
            <w:r w:rsidRPr="002825FE">
              <w:rPr>
                <w:rFonts w:cstheme="minorHAnsi"/>
                <w:i/>
                <w:sz w:val="22"/>
                <w:szCs w:val="22"/>
                <w:lang w:val="nl-BE"/>
              </w:rPr>
              <w:t>Op het moment dat er in Lars ook een schooldossier is:</w:t>
            </w:r>
          </w:p>
          <w:p w14:paraId="63C412BF"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Collectieve informatieverstrekking </w:t>
            </w:r>
          </w:p>
          <w:p w14:paraId="74101641" w14:textId="77777777" w:rsidR="007C334A" w:rsidRDefault="007C334A" w:rsidP="006B0407">
            <w:pPr>
              <w:spacing w:after="0" w:line="240" w:lineRule="auto"/>
              <w:rPr>
                <w:rFonts w:cstheme="minorHAnsi"/>
                <w:sz w:val="22"/>
                <w:szCs w:val="22"/>
                <w:lang w:val="nl-BE"/>
              </w:rPr>
            </w:pPr>
          </w:p>
        </w:tc>
      </w:tr>
    </w:tbl>
    <w:p w14:paraId="3CEBF7A4" w14:textId="77777777" w:rsidR="007C334A" w:rsidRDefault="007C334A" w:rsidP="006B0407">
      <w:pPr>
        <w:spacing w:after="0" w:line="240" w:lineRule="auto"/>
        <w:rPr>
          <w:rFonts w:cstheme="minorHAnsi"/>
          <w:b/>
          <w:sz w:val="22"/>
          <w:szCs w:val="22"/>
        </w:rPr>
      </w:pPr>
    </w:p>
    <w:p w14:paraId="43882F3C" w14:textId="77777777" w:rsidR="007C334A" w:rsidRDefault="007C334A" w:rsidP="006B0407">
      <w:pPr>
        <w:spacing w:after="0" w:line="240" w:lineRule="auto"/>
        <w:rPr>
          <w:rFonts w:cstheme="minorHAnsi"/>
          <w:b/>
          <w:sz w:val="22"/>
          <w:szCs w:val="22"/>
        </w:rPr>
      </w:pPr>
      <w:r>
        <w:rPr>
          <w:rFonts w:cstheme="minorHAnsi"/>
          <w:b/>
          <w:sz w:val="22"/>
          <w:szCs w:val="22"/>
        </w:rPr>
        <w:br w:type="page"/>
      </w:r>
    </w:p>
    <w:p w14:paraId="5A88F6C6" w14:textId="77777777" w:rsidR="007C334A" w:rsidRPr="00EB5A05" w:rsidRDefault="007C334A" w:rsidP="006B0407">
      <w:pPr>
        <w:spacing w:after="0" w:line="240" w:lineRule="auto"/>
        <w:rPr>
          <w:rFonts w:cstheme="minorHAnsi"/>
          <w:b/>
          <w:sz w:val="22"/>
          <w:szCs w:val="22"/>
        </w:rPr>
      </w:pPr>
      <w:r w:rsidRPr="00EB5A05">
        <w:rPr>
          <w:rFonts w:cstheme="minorHAnsi"/>
          <w:b/>
          <w:sz w:val="22"/>
          <w:szCs w:val="22"/>
        </w:rPr>
        <w:lastRenderedPageBreak/>
        <w:t>KP6 SIGNALEREN EN/OF INHOUDELIJKE EXPERTISE INBRENGEN</w:t>
      </w:r>
    </w:p>
    <w:tbl>
      <w:tblPr>
        <w:tblStyle w:val="Tabelraster"/>
        <w:tblW w:w="9776" w:type="dxa"/>
        <w:tblLook w:val="04A0" w:firstRow="1" w:lastRow="0" w:firstColumn="1" w:lastColumn="0" w:noHBand="0" w:noVBand="1"/>
      </w:tblPr>
      <w:tblGrid>
        <w:gridCol w:w="1852"/>
        <w:gridCol w:w="7924"/>
      </w:tblGrid>
      <w:tr w:rsidR="007C334A" w14:paraId="402BBC8D" w14:textId="77777777" w:rsidTr="006B0407">
        <w:tc>
          <w:tcPr>
            <w:tcW w:w="1852" w:type="dxa"/>
          </w:tcPr>
          <w:p w14:paraId="536FEBEF" w14:textId="77777777" w:rsidR="007C334A" w:rsidRDefault="007C334A" w:rsidP="006B0407">
            <w:pPr>
              <w:spacing w:after="0" w:line="240" w:lineRule="auto"/>
              <w:rPr>
                <w:rFonts w:cstheme="minorHAnsi"/>
                <w:sz w:val="22"/>
                <w:szCs w:val="22"/>
                <w:lang w:val="nl-BE"/>
              </w:rPr>
            </w:pPr>
            <w:r>
              <w:rPr>
                <w:rFonts w:cstheme="minorHAnsi"/>
                <w:sz w:val="22"/>
                <w:szCs w:val="22"/>
                <w:lang w:val="nl-BE"/>
              </w:rPr>
              <w:t>Omschrijving</w:t>
            </w:r>
          </w:p>
        </w:tc>
        <w:tc>
          <w:tcPr>
            <w:tcW w:w="7924" w:type="dxa"/>
          </w:tcPr>
          <w:p w14:paraId="07BB2025" w14:textId="77777777" w:rsidR="007C334A" w:rsidRPr="00EB5A05" w:rsidRDefault="007C334A" w:rsidP="006B0407">
            <w:pPr>
              <w:spacing w:after="0" w:line="240" w:lineRule="auto"/>
              <w:rPr>
                <w:rFonts w:cstheme="minorHAnsi"/>
                <w:color w:val="000000" w:themeColor="text1"/>
                <w:sz w:val="22"/>
                <w:szCs w:val="22"/>
                <w:lang w:val="nl-BE"/>
              </w:rPr>
            </w:pPr>
            <w:r w:rsidRPr="00EB5A05">
              <w:rPr>
                <w:rFonts w:cstheme="minorHAnsi"/>
                <w:color w:val="000000" w:themeColor="text1"/>
                <w:sz w:val="22"/>
                <w:szCs w:val="22"/>
                <w:lang w:val="nl-BE"/>
              </w:rPr>
              <w:t xml:space="preserve">Signaleren en/of inhoudelijke expertise inbrengen in de school </w:t>
            </w:r>
            <w:r w:rsidRPr="00EB5A05">
              <w:rPr>
                <w:rFonts w:cstheme="minorHAnsi"/>
                <w:b/>
                <w:color w:val="000000" w:themeColor="text1"/>
                <w:sz w:val="22"/>
                <w:szCs w:val="22"/>
                <w:u w:val="single"/>
                <w:lang w:val="nl-BE"/>
              </w:rPr>
              <w:t>teneinde</w:t>
            </w:r>
            <w:r w:rsidRPr="00EB5A05">
              <w:rPr>
                <w:rFonts w:cstheme="minorHAnsi"/>
                <w:color w:val="000000" w:themeColor="text1"/>
                <w:sz w:val="22"/>
                <w:szCs w:val="22"/>
                <w:lang w:val="nl-BE"/>
              </w:rPr>
              <w:t xml:space="preserve"> te faciliteren dat schoolteams en leerkrachten planmatig en zelfstandig de zorg voor al hun leerlingen opnemen.</w:t>
            </w:r>
          </w:p>
          <w:p w14:paraId="30CCE9A2" w14:textId="77777777" w:rsidR="007C334A" w:rsidRDefault="007C334A" w:rsidP="006B0407">
            <w:pPr>
              <w:spacing w:after="0" w:line="240" w:lineRule="auto"/>
              <w:rPr>
                <w:rFonts w:cstheme="minorHAnsi"/>
                <w:sz w:val="22"/>
                <w:szCs w:val="22"/>
                <w:lang w:val="nl-BE"/>
              </w:rPr>
            </w:pPr>
          </w:p>
        </w:tc>
      </w:tr>
      <w:tr w:rsidR="007C334A" w14:paraId="7E861476" w14:textId="77777777" w:rsidTr="006B0407">
        <w:tc>
          <w:tcPr>
            <w:tcW w:w="1852" w:type="dxa"/>
          </w:tcPr>
          <w:p w14:paraId="68ED38C0" w14:textId="77777777" w:rsidR="007C334A" w:rsidRDefault="007C334A" w:rsidP="006B0407">
            <w:pPr>
              <w:spacing w:after="0" w:line="240" w:lineRule="auto"/>
              <w:rPr>
                <w:rFonts w:cstheme="minorHAnsi"/>
                <w:sz w:val="22"/>
                <w:szCs w:val="22"/>
                <w:lang w:val="nl-BE"/>
              </w:rPr>
            </w:pPr>
            <w:r>
              <w:rPr>
                <w:rFonts w:cstheme="minorHAnsi"/>
                <w:sz w:val="22"/>
                <w:szCs w:val="22"/>
                <w:lang w:val="nl-BE"/>
              </w:rPr>
              <w:t>Decreet/BVR</w:t>
            </w:r>
          </w:p>
          <w:p w14:paraId="6FA6FB2F" w14:textId="77777777" w:rsidR="007C334A" w:rsidRDefault="007C334A" w:rsidP="006B0407">
            <w:pPr>
              <w:spacing w:after="0" w:line="240" w:lineRule="auto"/>
              <w:rPr>
                <w:rFonts w:cstheme="minorHAnsi"/>
                <w:sz w:val="22"/>
                <w:szCs w:val="22"/>
                <w:lang w:val="nl-BE"/>
              </w:rPr>
            </w:pPr>
            <w:r>
              <w:rPr>
                <w:rFonts w:cstheme="minorHAnsi"/>
                <w:sz w:val="22"/>
                <w:szCs w:val="22"/>
                <w:lang w:val="nl-BE"/>
              </w:rPr>
              <w:t>Memorie van toelichting</w:t>
            </w:r>
          </w:p>
        </w:tc>
        <w:tc>
          <w:tcPr>
            <w:tcW w:w="7924" w:type="dxa"/>
          </w:tcPr>
          <w:p w14:paraId="73FF2751" w14:textId="77777777" w:rsidR="007C334A" w:rsidRDefault="007C334A" w:rsidP="007C334A">
            <w:pPr>
              <w:pStyle w:val="Lijstalinea"/>
              <w:numPr>
                <w:ilvl w:val="0"/>
                <w:numId w:val="13"/>
              </w:numPr>
              <w:spacing w:after="0" w:line="240" w:lineRule="auto"/>
              <w:ind w:left="360"/>
              <w:rPr>
                <w:i/>
                <w:sz w:val="22"/>
                <w:szCs w:val="22"/>
                <w:lang w:val="nl-BE"/>
              </w:rPr>
            </w:pPr>
            <w:r w:rsidRPr="00EB5A05">
              <w:rPr>
                <w:i/>
                <w:sz w:val="22"/>
                <w:szCs w:val="22"/>
                <w:lang w:val="nl-BE"/>
              </w:rPr>
              <w:t xml:space="preserve">Kernactiviteit </w:t>
            </w:r>
            <w:r>
              <w:rPr>
                <w:i/>
                <w:sz w:val="22"/>
                <w:szCs w:val="22"/>
                <w:lang w:val="nl-BE"/>
              </w:rPr>
              <w:t>signaalfunctie</w:t>
            </w:r>
          </w:p>
          <w:p w14:paraId="1E944856" w14:textId="77777777" w:rsidR="007C334A" w:rsidRDefault="007C334A" w:rsidP="006B0407">
            <w:pPr>
              <w:pStyle w:val="Lijstalinea"/>
              <w:numPr>
                <w:ilvl w:val="0"/>
                <w:numId w:val="0"/>
              </w:numPr>
              <w:spacing w:after="0" w:line="240" w:lineRule="auto"/>
              <w:ind w:left="360"/>
              <w:rPr>
                <w:sz w:val="22"/>
                <w:szCs w:val="22"/>
                <w:lang w:val="nl-BE"/>
              </w:rPr>
            </w:pPr>
            <w:r w:rsidRPr="00EB5A05">
              <w:rPr>
                <w:sz w:val="22"/>
                <w:szCs w:val="22"/>
                <w:u w:val="single"/>
                <w:lang w:val="nl-BE"/>
              </w:rPr>
              <w:t>Decreet</w:t>
            </w:r>
            <w:r w:rsidRPr="00EB5A05">
              <w:rPr>
                <w:sz w:val="22"/>
                <w:szCs w:val="22"/>
                <w:lang w:val="nl-BE"/>
              </w:rPr>
              <w:t>:</w:t>
            </w:r>
            <w:r>
              <w:rPr>
                <w:sz w:val="22"/>
                <w:szCs w:val="22"/>
                <w:lang w:val="nl-BE"/>
              </w:rPr>
              <w:t xml:space="preserve"> </w:t>
            </w:r>
            <w:r w:rsidRPr="00EB5A05">
              <w:rPr>
                <w:sz w:val="22"/>
                <w:szCs w:val="22"/>
                <w:lang w:val="nl-BE"/>
              </w:rPr>
              <w:t>“Indien het centrum noden vaststelt in de leerlingenpopulatie of een probleem of onregelmatigheid vaststelt in het beleid op leerlingenbegeleiding brengt het centrum de school hiervan op de hoogte.”</w:t>
            </w:r>
          </w:p>
          <w:p w14:paraId="39A7D319" w14:textId="77777777" w:rsidR="007C334A" w:rsidRDefault="007C334A" w:rsidP="006B0407">
            <w:pPr>
              <w:pStyle w:val="Lijstalinea"/>
              <w:numPr>
                <w:ilvl w:val="0"/>
                <w:numId w:val="0"/>
              </w:numPr>
              <w:spacing w:after="0" w:line="240" w:lineRule="auto"/>
              <w:ind w:left="360"/>
              <w:rPr>
                <w:sz w:val="22"/>
                <w:szCs w:val="22"/>
                <w:u w:val="single"/>
                <w:lang w:val="nl-BE"/>
              </w:rPr>
            </w:pPr>
          </w:p>
          <w:p w14:paraId="765A4756" w14:textId="77777777" w:rsidR="007C334A" w:rsidRDefault="007C334A" w:rsidP="006B0407">
            <w:pPr>
              <w:pStyle w:val="Lijstalinea"/>
              <w:numPr>
                <w:ilvl w:val="0"/>
                <w:numId w:val="0"/>
              </w:numPr>
              <w:spacing w:after="0" w:line="240" w:lineRule="auto"/>
              <w:ind w:left="360"/>
              <w:rPr>
                <w:sz w:val="22"/>
                <w:szCs w:val="22"/>
                <w:lang w:val="nl-BE"/>
              </w:rPr>
            </w:pPr>
            <w:r w:rsidRPr="00EB5A05">
              <w:rPr>
                <w:sz w:val="22"/>
                <w:szCs w:val="22"/>
                <w:u w:val="single"/>
                <w:lang w:val="nl-BE"/>
              </w:rPr>
              <w:t>Memorie van toelichting</w:t>
            </w:r>
            <w:r w:rsidRPr="00EB5A05">
              <w:rPr>
                <w:sz w:val="22"/>
                <w:szCs w:val="22"/>
                <w:lang w:val="nl-BE"/>
              </w:rPr>
              <w:t>:</w:t>
            </w:r>
            <w:r>
              <w:rPr>
                <w:sz w:val="22"/>
                <w:szCs w:val="22"/>
                <w:lang w:val="nl-BE"/>
              </w:rPr>
              <w:t xml:space="preserve"> </w:t>
            </w:r>
            <w:r w:rsidRPr="00EB5A05">
              <w:rPr>
                <w:sz w:val="22"/>
                <w:szCs w:val="22"/>
                <w:lang w:val="nl-BE"/>
              </w:rPr>
              <w:t>“Het centrum signaleert bij de school dat er zich problemen of</w:t>
            </w:r>
            <w:r>
              <w:rPr>
                <w:sz w:val="22"/>
                <w:szCs w:val="22"/>
                <w:lang w:val="nl-BE"/>
              </w:rPr>
              <w:t xml:space="preserve"> </w:t>
            </w:r>
            <w:r w:rsidRPr="00EB5A05">
              <w:rPr>
                <w:sz w:val="22"/>
                <w:szCs w:val="22"/>
                <w:lang w:val="nl-BE"/>
              </w:rPr>
              <w:t xml:space="preserve">onregelmatigheden voordoen in het beleid op leerlingenbegeleiding of binnen de schoolpopulatie, </w:t>
            </w:r>
            <w:r w:rsidRPr="00EB5A05">
              <w:rPr>
                <w:i/>
                <w:sz w:val="22"/>
                <w:szCs w:val="22"/>
                <w:lang w:val="nl-BE"/>
              </w:rPr>
              <w:t>waarbij het aangewezen is dat de school dit remedieert</w:t>
            </w:r>
            <w:r w:rsidRPr="00EB5A05">
              <w:rPr>
                <w:sz w:val="22"/>
                <w:szCs w:val="22"/>
                <w:lang w:val="nl-BE"/>
              </w:rPr>
              <w:t xml:space="preserve"> en haar beleid op leerlingenbegeleiding bijstuurt zodat hier ook preventief op kan worden ingezet.”</w:t>
            </w:r>
          </w:p>
          <w:p w14:paraId="006FA59B" w14:textId="77777777" w:rsidR="007C334A" w:rsidRPr="00EB5A05" w:rsidRDefault="007C334A" w:rsidP="006B0407">
            <w:pPr>
              <w:spacing w:after="0" w:line="240" w:lineRule="auto"/>
              <w:ind w:left="1416"/>
              <w:rPr>
                <w:rFonts w:cstheme="minorHAnsi"/>
                <w:sz w:val="22"/>
                <w:szCs w:val="22"/>
                <w:lang w:val="nl-BE"/>
              </w:rPr>
            </w:pPr>
          </w:p>
          <w:p w14:paraId="5630EC6C" w14:textId="77777777" w:rsidR="007C334A" w:rsidRDefault="007C334A" w:rsidP="007C334A">
            <w:pPr>
              <w:pStyle w:val="Lijstalinea"/>
              <w:numPr>
                <w:ilvl w:val="0"/>
                <w:numId w:val="13"/>
              </w:numPr>
              <w:spacing w:after="0" w:line="240" w:lineRule="auto"/>
              <w:ind w:left="360"/>
              <w:rPr>
                <w:i/>
                <w:sz w:val="22"/>
                <w:szCs w:val="22"/>
                <w:lang w:val="nl-BE"/>
              </w:rPr>
            </w:pPr>
            <w:r>
              <w:rPr>
                <w:i/>
                <w:sz w:val="22"/>
                <w:szCs w:val="22"/>
                <w:lang w:val="nl-BE"/>
              </w:rPr>
              <w:t>Kernactiviteit consultatieve leerlingenbegeleiding</w:t>
            </w:r>
          </w:p>
          <w:p w14:paraId="2DEABF28" w14:textId="77777777" w:rsidR="007C334A" w:rsidRDefault="007C334A" w:rsidP="006B0407">
            <w:pPr>
              <w:pStyle w:val="Lijstalinea"/>
              <w:numPr>
                <w:ilvl w:val="0"/>
                <w:numId w:val="0"/>
              </w:numPr>
              <w:spacing w:after="0" w:line="240" w:lineRule="auto"/>
              <w:ind w:left="360"/>
              <w:rPr>
                <w:sz w:val="22"/>
                <w:szCs w:val="22"/>
                <w:lang w:val="nl-BE"/>
              </w:rPr>
            </w:pPr>
            <w:r w:rsidRPr="00EB5A05">
              <w:rPr>
                <w:sz w:val="22"/>
                <w:szCs w:val="22"/>
                <w:u w:val="single"/>
                <w:lang w:val="nl-BE"/>
              </w:rPr>
              <w:t>Decreet</w:t>
            </w:r>
            <w:r w:rsidRPr="00EB5A05">
              <w:rPr>
                <w:sz w:val="22"/>
                <w:szCs w:val="22"/>
                <w:lang w:val="nl-BE"/>
              </w:rPr>
              <w:t>: “Een centrum biedt versterking aan de school bij problemen van individuele leerlingen of groepen van leerlingen.”</w:t>
            </w:r>
          </w:p>
          <w:p w14:paraId="21B43142" w14:textId="77777777" w:rsidR="007C334A" w:rsidRDefault="007C334A" w:rsidP="006B0407">
            <w:pPr>
              <w:pStyle w:val="Lijstalinea"/>
              <w:numPr>
                <w:ilvl w:val="0"/>
                <w:numId w:val="0"/>
              </w:numPr>
              <w:spacing w:after="0" w:line="240" w:lineRule="auto"/>
              <w:ind w:left="360"/>
              <w:rPr>
                <w:sz w:val="22"/>
                <w:szCs w:val="22"/>
                <w:u w:val="single"/>
                <w:lang w:val="nl-BE"/>
              </w:rPr>
            </w:pPr>
          </w:p>
          <w:p w14:paraId="18D26EA5" w14:textId="77777777" w:rsidR="007C334A" w:rsidRDefault="007C334A" w:rsidP="006B0407">
            <w:pPr>
              <w:pStyle w:val="Lijstalinea"/>
              <w:numPr>
                <w:ilvl w:val="0"/>
                <w:numId w:val="0"/>
              </w:numPr>
              <w:spacing w:after="0" w:line="240" w:lineRule="auto"/>
              <w:ind w:left="360"/>
              <w:rPr>
                <w:sz w:val="22"/>
                <w:szCs w:val="22"/>
                <w:lang w:val="nl-BE"/>
              </w:rPr>
            </w:pPr>
            <w:r w:rsidRPr="00EB5A05">
              <w:rPr>
                <w:sz w:val="22"/>
                <w:szCs w:val="22"/>
                <w:u w:val="single"/>
                <w:lang w:val="nl-BE"/>
              </w:rPr>
              <w:t>Memorie van toelichting</w:t>
            </w:r>
            <w:r w:rsidRPr="00EB5A05">
              <w:rPr>
                <w:sz w:val="22"/>
                <w:szCs w:val="22"/>
                <w:lang w:val="nl-BE"/>
              </w:rPr>
              <w:t xml:space="preserve">: “Het centrum ondersteunt leerkrachten, zorgverantwoordelijken en directies bij de analyse en aanpak van problemen tot een specifieke leerling of een groep van leerlingen. Door middel van consultatieve leerlingenbegeleiding versterkt het CLB leerkrachten en zorgverantwoordelijken/leerlingbegeleiders in de invulling en uitvoering van de verhoogde zorg. De consultatieve leerlingenbegeleiding komt er </w:t>
            </w:r>
            <w:r w:rsidRPr="00EB5A05">
              <w:rPr>
                <w:i/>
                <w:sz w:val="22"/>
                <w:szCs w:val="22"/>
                <w:u w:val="single"/>
                <w:lang w:val="nl-BE"/>
              </w:rPr>
              <w:t>op vraag van leerkrachten, zorgverantwoordelijken/leerlingbegeleiders,... of op voorstel van het CLB zelf</w:t>
            </w:r>
            <w:r w:rsidRPr="00EB5A05">
              <w:rPr>
                <w:sz w:val="22"/>
                <w:szCs w:val="22"/>
                <w:lang w:val="nl-BE"/>
              </w:rPr>
              <w:t xml:space="preserve"> bij (terugkerende) problemen met individuele leerlingen en/of groepen van leerlingen. Consultatieve leerlingenbegeleiding handelt steeds over een specifieke casus of over enkele casussen waar gelijke noden naar voor komen.</w:t>
            </w:r>
            <w:r>
              <w:rPr>
                <w:sz w:val="22"/>
                <w:szCs w:val="22"/>
                <w:lang w:val="nl-BE"/>
              </w:rPr>
              <w:t xml:space="preserve"> </w:t>
            </w:r>
          </w:p>
          <w:p w14:paraId="5BEB7639" w14:textId="77777777" w:rsidR="007C334A" w:rsidRPr="00EB5A05" w:rsidRDefault="007C334A" w:rsidP="006B0407">
            <w:pPr>
              <w:pStyle w:val="Lijstalinea"/>
              <w:numPr>
                <w:ilvl w:val="0"/>
                <w:numId w:val="0"/>
              </w:numPr>
              <w:spacing w:after="0" w:line="240" w:lineRule="auto"/>
              <w:ind w:left="360"/>
              <w:rPr>
                <w:i/>
                <w:sz w:val="22"/>
                <w:szCs w:val="22"/>
                <w:lang w:val="nl-BE"/>
              </w:rPr>
            </w:pPr>
            <w:r w:rsidRPr="00EB5A05">
              <w:rPr>
                <w:sz w:val="22"/>
                <w:szCs w:val="22"/>
                <w:lang w:val="nl-BE"/>
              </w:rPr>
              <w:t xml:space="preserve">Consultatieve leerlingenbegeleiding vindt veelal plaats tijdens het systematisch overleg tussen school en CLB. Consultatieve leerlingenbegeleiding kan worden ingezet zonder dat een leerling formeel aangemeld is bij het CLB. </w:t>
            </w:r>
            <w:r w:rsidRPr="00EB5A05">
              <w:rPr>
                <w:i/>
                <w:sz w:val="22"/>
                <w:szCs w:val="22"/>
                <w:lang w:val="nl-BE"/>
              </w:rPr>
              <w:t>Consultatieve leerlingenbegeleiding beperkt zich tot de fase verhoogde zorg</w:t>
            </w:r>
            <w:r w:rsidRPr="00EB5A05">
              <w:rPr>
                <w:sz w:val="22"/>
                <w:szCs w:val="22"/>
                <w:lang w:val="nl-BE"/>
              </w:rPr>
              <w:t>. In de fase brede basiszorg wordt de school ondersteunt door de pedagogisch begeleidingsdienst of een andere externe dienst. Op die manier wordt de taak van schoolondersteuning duidelijk afgebakend tussen de verschillende actoren.”</w:t>
            </w:r>
          </w:p>
          <w:p w14:paraId="73235114" w14:textId="77777777" w:rsidR="007C334A" w:rsidRDefault="007C334A" w:rsidP="006B0407">
            <w:pPr>
              <w:spacing w:after="0" w:line="240" w:lineRule="auto"/>
              <w:ind w:left="360"/>
              <w:rPr>
                <w:rFonts w:cstheme="minorHAnsi"/>
                <w:sz w:val="22"/>
                <w:szCs w:val="22"/>
                <w:lang w:val="nl-BE"/>
              </w:rPr>
            </w:pPr>
          </w:p>
          <w:p w14:paraId="2CEA6D72"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En verder: </w:t>
            </w:r>
          </w:p>
          <w:p w14:paraId="38756796" w14:textId="77777777" w:rsidR="007C334A" w:rsidRDefault="007C334A" w:rsidP="007C334A">
            <w:pPr>
              <w:pStyle w:val="Lijstalinea"/>
              <w:numPr>
                <w:ilvl w:val="0"/>
                <w:numId w:val="10"/>
              </w:numPr>
              <w:tabs>
                <w:tab w:val="clear" w:pos="720"/>
                <w:tab w:val="num" w:pos="447"/>
              </w:tabs>
              <w:spacing w:after="0" w:line="240" w:lineRule="auto"/>
              <w:ind w:left="447"/>
              <w:rPr>
                <w:sz w:val="22"/>
                <w:szCs w:val="22"/>
                <w:lang w:val="nl-BE"/>
              </w:rPr>
            </w:pPr>
            <w:r w:rsidRPr="00E3371A">
              <w:rPr>
                <w:sz w:val="22"/>
                <w:szCs w:val="22"/>
                <w:u w:val="single"/>
                <w:lang w:val="nl-BE"/>
              </w:rPr>
              <w:t>Decreet</w:t>
            </w:r>
            <w:r w:rsidRPr="00E3371A">
              <w:rPr>
                <w:sz w:val="22"/>
                <w:szCs w:val="22"/>
                <w:lang w:val="nl-BE"/>
              </w:rPr>
              <w:t>: “De school ontwikkelt een beleid op leerlingenbegeleiding dat is afgestemd op het pedagogisch project, de noden van de leerlingenpopulatie en de context waarin de school zich bevindt. […] Bij de opmaak en evaluatie van het beleid op leerlingenbegeleiding betrekt de school relevante actoren. Voor bijkomende inhoudelijke expertise doet de school een beroep op het centrum voor leerlingenbegeleiding. Voor schoolondersteuning zoekt de school externe ondersteuning bij de pedagogische begeleidingsdienst of een andere externe dienst.”</w:t>
            </w:r>
          </w:p>
          <w:p w14:paraId="0B13AFAD" w14:textId="77777777" w:rsidR="007C334A" w:rsidRPr="00E3371A" w:rsidRDefault="007C334A" w:rsidP="007C334A">
            <w:pPr>
              <w:pStyle w:val="Lijstalinea"/>
              <w:numPr>
                <w:ilvl w:val="0"/>
                <w:numId w:val="10"/>
              </w:numPr>
              <w:tabs>
                <w:tab w:val="clear" w:pos="720"/>
                <w:tab w:val="num" w:pos="447"/>
              </w:tabs>
              <w:spacing w:after="0" w:line="240" w:lineRule="auto"/>
              <w:ind w:left="447"/>
              <w:rPr>
                <w:sz w:val="22"/>
                <w:szCs w:val="22"/>
                <w:lang w:val="nl-BE"/>
              </w:rPr>
            </w:pPr>
            <w:r>
              <w:rPr>
                <w:sz w:val="22"/>
                <w:szCs w:val="22"/>
                <w:u w:val="single"/>
                <w:lang w:val="nl-BE"/>
              </w:rPr>
              <w:t>Zie ook de commentaar bij KP 2</w:t>
            </w:r>
          </w:p>
          <w:p w14:paraId="0D472C95" w14:textId="77777777" w:rsidR="007C334A" w:rsidRDefault="007C334A" w:rsidP="006B0407">
            <w:pPr>
              <w:spacing w:after="0" w:line="240" w:lineRule="auto"/>
              <w:rPr>
                <w:rFonts w:cstheme="minorHAnsi"/>
                <w:sz w:val="22"/>
                <w:szCs w:val="22"/>
                <w:lang w:val="nl-BE"/>
              </w:rPr>
            </w:pPr>
          </w:p>
        </w:tc>
      </w:tr>
      <w:tr w:rsidR="007C334A" w14:paraId="4BE0A78B" w14:textId="77777777" w:rsidTr="006B0407">
        <w:tc>
          <w:tcPr>
            <w:tcW w:w="1852" w:type="dxa"/>
          </w:tcPr>
          <w:p w14:paraId="78CBE5E1" w14:textId="77777777" w:rsidR="007C334A" w:rsidRDefault="007C334A" w:rsidP="006B0407">
            <w:pPr>
              <w:spacing w:after="0" w:line="240" w:lineRule="auto"/>
              <w:rPr>
                <w:rFonts w:cstheme="minorHAnsi"/>
                <w:sz w:val="22"/>
                <w:szCs w:val="22"/>
                <w:lang w:val="nl-BE"/>
              </w:rPr>
            </w:pPr>
            <w:r>
              <w:rPr>
                <w:rFonts w:cstheme="minorHAnsi"/>
                <w:sz w:val="22"/>
                <w:szCs w:val="22"/>
                <w:lang w:val="nl-BE"/>
              </w:rPr>
              <w:lastRenderedPageBreak/>
              <w:t>Commentaar</w:t>
            </w:r>
          </w:p>
        </w:tc>
        <w:tc>
          <w:tcPr>
            <w:tcW w:w="7924" w:type="dxa"/>
          </w:tcPr>
          <w:p w14:paraId="413EE20C"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KP6 werd na overleg met het directiecomité al geherformuleerd ten behoeve van de centra, omwille van de onduidelijkheid of het CLB nu wel of geen opdracht heeft in het ondersteunen van scholen. </w:t>
            </w:r>
          </w:p>
          <w:p w14:paraId="2472C333" w14:textId="77777777" w:rsidR="007C334A" w:rsidRDefault="007C334A" w:rsidP="006B0407">
            <w:pPr>
              <w:spacing w:after="0" w:line="240" w:lineRule="auto"/>
              <w:rPr>
                <w:rFonts w:cstheme="minorHAnsi"/>
                <w:sz w:val="22"/>
                <w:szCs w:val="22"/>
                <w:lang w:val="nl-BE"/>
              </w:rPr>
            </w:pPr>
          </w:p>
          <w:p w14:paraId="61B73106" w14:textId="77777777" w:rsidR="007C334A" w:rsidRDefault="007C334A" w:rsidP="006B0407">
            <w:pPr>
              <w:spacing w:after="0" w:line="240" w:lineRule="auto"/>
              <w:rPr>
                <w:rFonts w:cstheme="minorHAnsi"/>
                <w:sz w:val="22"/>
                <w:szCs w:val="22"/>
                <w:lang w:val="nl-BE"/>
              </w:rPr>
            </w:pPr>
          </w:p>
        </w:tc>
      </w:tr>
      <w:tr w:rsidR="007C334A" w14:paraId="30EE438E" w14:textId="77777777" w:rsidTr="006B0407">
        <w:tc>
          <w:tcPr>
            <w:tcW w:w="1852" w:type="dxa"/>
          </w:tcPr>
          <w:p w14:paraId="04885CB6" w14:textId="77777777" w:rsidR="007C334A" w:rsidRDefault="007C334A" w:rsidP="006B0407">
            <w:pPr>
              <w:spacing w:after="0" w:line="240" w:lineRule="auto"/>
              <w:rPr>
                <w:rFonts w:cstheme="minorHAnsi"/>
                <w:sz w:val="22"/>
                <w:szCs w:val="22"/>
                <w:lang w:val="nl-BE"/>
              </w:rPr>
            </w:pPr>
            <w:r>
              <w:rPr>
                <w:rFonts w:cstheme="minorHAnsi"/>
                <w:sz w:val="22"/>
                <w:szCs w:val="22"/>
                <w:lang w:val="nl-BE"/>
              </w:rPr>
              <w:t>Conclusie</w:t>
            </w:r>
          </w:p>
        </w:tc>
        <w:tc>
          <w:tcPr>
            <w:tcW w:w="7924" w:type="dxa"/>
          </w:tcPr>
          <w:p w14:paraId="7E596417" w14:textId="77777777" w:rsidR="007C334A" w:rsidRDefault="007C334A" w:rsidP="006B0407">
            <w:pPr>
              <w:spacing w:after="0" w:line="240" w:lineRule="auto"/>
              <w:rPr>
                <w:rFonts w:cstheme="minorHAnsi"/>
                <w:sz w:val="22"/>
                <w:szCs w:val="22"/>
                <w:lang w:val="nl-BE"/>
              </w:rPr>
            </w:pPr>
            <w:r>
              <w:rPr>
                <w:rFonts w:cstheme="minorHAnsi"/>
                <w:sz w:val="22"/>
                <w:szCs w:val="22"/>
                <w:lang w:val="nl-BE"/>
              </w:rPr>
              <w:t>Geen herformulering nodig van kernproces 6</w:t>
            </w:r>
          </w:p>
          <w:p w14:paraId="4661CC7A" w14:textId="77777777" w:rsidR="007C334A" w:rsidRDefault="007C334A" w:rsidP="006B0407">
            <w:pPr>
              <w:spacing w:after="0" w:line="240" w:lineRule="auto"/>
              <w:rPr>
                <w:rFonts w:cstheme="minorHAnsi"/>
                <w:sz w:val="22"/>
                <w:szCs w:val="22"/>
                <w:lang w:val="nl-BE"/>
              </w:rPr>
            </w:pPr>
          </w:p>
        </w:tc>
      </w:tr>
      <w:tr w:rsidR="007C334A" w14:paraId="25326E3B" w14:textId="77777777" w:rsidTr="006B0407">
        <w:tc>
          <w:tcPr>
            <w:tcW w:w="1852" w:type="dxa"/>
          </w:tcPr>
          <w:p w14:paraId="3FA27341" w14:textId="77777777" w:rsidR="007C334A" w:rsidRDefault="007C334A" w:rsidP="006B0407">
            <w:pPr>
              <w:spacing w:after="0" w:line="240" w:lineRule="auto"/>
              <w:rPr>
                <w:rFonts w:cstheme="minorHAnsi"/>
                <w:sz w:val="22"/>
                <w:szCs w:val="22"/>
                <w:lang w:val="nl-BE"/>
              </w:rPr>
            </w:pPr>
            <w:r>
              <w:rPr>
                <w:rFonts w:cstheme="minorHAnsi"/>
                <w:sz w:val="22"/>
                <w:szCs w:val="22"/>
                <w:lang w:val="nl-BE"/>
              </w:rPr>
              <w:t>Samenhangende kernactiviteiten</w:t>
            </w:r>
          </w:p>
        </w:tc>
        <w:tc>
          <w:tcPr>
            <w:tcW w:w="7924" w:type="dxa"/>
          </w:tcPr>
          <w:p w14:paraId="562C6831" w14:textId="77777777" w:rsidR="007C334A" w:rsidRDefault="007C334A" w:rsidP="006B0407">
            <w:pPr>
              <w:spacing w:after="0" w:line="240" w:lineRule="auto"/>
              <w:rPr>
                <w:rFonts w:cstheme="minorHAnsi"/>
                <w:sz w:val="22"/>
                <w:szCs w:val="22"/>
                <w:lang w:val="nl-BE"/>
              </w:rPr>
            </w:pPr>
            <w:r>
              <w:rPr>
                <w:rFonts w:cstheme="minorHAnsi"/>
                <w:sz w:val="22"/>
                <w:szCs w:val="22"/>
                <w:lang w:val="nl-BE"/>
              </w:rPr>
              <w:t>Signaalfunctie</w:t>
            </w:r>
          </w:p>
          <w:p w14:paraId="00A60901" w14:textId="77777777" w:rsidR="007C334A" w:rsidRDefault="007C334A" w:rsidP="006B0407">
            <w:pPr>
              <w:spacing w:after="0" w:line="240" w:lineRule="auto"/>
              <w:rPr>
                <w:rFonts w:cstheme="minorHAnsi"/>
                <w:sz w:val="22"/>
                <w:szCs w:val="22"/>
                <w:lang w:val="nl-BE"/>
              </w:rPr>
            </w:pPr>
            <w:r>
              <w:rPr>
                <w:rFonts w:cstheme="minorHAnsi"/>
                <w:sz w:val="22"/>
                <w:szCs w:val="22"/>
                <w:lang w:val="nl-BE"/>
              </w:rPr>
              <w:t>Consultatieve leerlingenbegeleiding</w:t>
            </w:r>
          </w:p>
          <w:p w14:paraId="7CB41FBC" w14:textId="77777777" w:rsidR="007C334A" w:rsidRDefault="007C334A" w:rsidP="006B0407">
            <w:pPr>
              <w:spacing w:after="0" w:line="240" w:lineRule="auto"/>
              <w:rPr>
                <w:rFonts w:cstheme="minorHAnsi"/>
                <w:sz w:val="22"/>
                <w:szCs w:val="22"/>
                <w:lang w:val="nl-BE"/>
              </w:rPr>
            </w:pPr>
          </w:p>
        </w:tc>
      </w:tr>
      <w:tr w:rsidR="007C334A" w14:paraId="16FB68B7" w14:textId="77777777" w:rsidTr="006B0407">
        <w:tc>
          <w:tcPr>
            <w:tcW w:w="1852" w:type="dxa"/>
          </w:tcPr>
          <w:p w14:paraId="1ABB80E9" w14:textId="77777777" w:rsidR="007C334A" w:rsidRDefault="007C334A" w:rsidP="006B0407">
            <w:pPr>
              <w:spacing w:after="0" w:line="240" w:lineRule="auto"/>
              <w:rPr>
                <w:rFonts w:cstheme="minorHAnsi"/>
                <w:sz w:val="22"/>
                <w:szCs w:val="22"/>
                <w:lang w:val="nl-BE"/>
              </w:rPr>
            </w:pPr>
            <w:r>
              <w:rPr>
                <w:rFonts w:cstheme="minorHAnsi"/>
                <w:sz w:val="22"/>
                <w:szCs w:val="22"/>
                <w:lang w:val="nl-BE"/>
              </w:rPr>
              <w:t>Aanklikbare functies in Lars</w:t>
            </w:r>
          </w:p>
        </w:tc>
        <w:tc>
          <w:tcPr>
            <w:tcW w:w="7924" w:type="dxa"/>
          </w:tcPr>
          <w:p w14:paraId="264D3C51" w14:textId="77777777" w:rsidR="007C334A" w:rsidRPr="002825FE" w:rsidRDefault="007C334A" w:rsidP="006B0407">
            <w:pPr>
              <w:spacing w:after="0" w:line="240" w:lineRule="auto"/>
              <w:rPr>
                <w:rFonts w:cstheme="minorHAnsi"/>
                <w:i/>
                <w:sz w:val="22"/>
                <w:szCs w:val="22"/>
                <w:lang w:val="nl-BE"/>
              </w:rPr>
            </w:pPr>
            <w:r w:rsidRPr="002825FE">
              <w:rPr>
                <w:rFonts w:cstheme="minorHAnsi"/>
                <w:i/>
                <w:sz w:val="22"/>
                <w:szCs w:val="22"/>
                <w:lang w:val="nl-BE"/>
              </w:rPr>
              <w:t>Op het moment dat er in Lars ook een schooldossier is:</w:t>
            </w:r>
          </w:p>
          <w:p w14:paraId="7C0FC8D0" w14:textId="77777777" w:rsidR="007C334A" w:rsidRDefault="007C334A" w:rsidP="006B0407">
            <w:pPr>
              <w:spacing w:after="0" w:line="240" w:lineRule="auto"/>
              <w:rPr>
                <w:rFonts w:cstheme="minorHAnsi"/>
                <w:sz w:val="22"/>
                <w:szCs w:val="22"/>
                <w:lang w:val="nl-BE"/>
              </w:rPr>
            </w:pPr>
            <w:r>
              <w:rPr>
                <w:rFonts w:cstheme="minorHAnsi"/>
                <w:sz w:val="22"/>
                <w:szCs w:val="22"/>
                <w:lang w:val="nl-BE"/>
              </w:rPr>
              <w:t>Signaalfunctie</w:t>
            </w:r>
          </w:p>
          <w:p w14:paraId="0497C828" w14:textId="77777777" w:rsidR="007C334A" w:rsidRDefault="007C334A" w:rsidP="006B0407">
            <w:pPr>
              <w:spacing w:after="0" w:line="240" w:lineRule="auto"/>
              <w:rPr>
                <w:rFonts w:cstheme="minorHAnsi"/>
                <w:sz w:val="22"/>
                <w:szCs w:val="22"/>
                <w:lang w:val="nl-BE"/>
              </w:rPr>
            </w:pPr>
            <w:r>
              <w:rPr>
                <w:rFonts w:cstheme="minorHAnsi"/>
                <w:sz w:val="22"/>
                <w:szCs w:val="22"/>
                <w:lang w:val="nl-BE"/>
              </w:rPr>
              <w:t>Consultatieve leerlingenbegeleiding</w:t>
            </w:r>
          </w:p>
          <w:p w14:paraId="4DE64BEC" w14:textId="77777777" w:rsidR="007C334A" w:rsidRDefault="007C334A" w:rsidP="006B0407">
            <w:pPr>
              <w:spacing w:after="0" w:line="240" w:lineRule="auto"/>
              <w:rPr>
                <w:rFonts w:cstheme="minorHAnsi"/>
                <w:sz w:val="22"/>
                <w:szCs w:val="22"/>
                <w:lang w:val="nl-BE"/>
              </w:rPr>
            </w:pPr>
          </w:p>
        </w:tc>
      </w:tr>
    </w:tbl>
    <w:p w14:paraId="45ECEF00" w14:textId="77777777" w:rsidR="007C334A" w:rsidRPr="00EB5A05" w:rsidRDefault="007C334A" w:rsidP="006B0407">
      <w:pPr>
        <w:spacing w:after="0" w:line="240" w:lineRule="auto"/>
        <w:rPr>
          <w:rFonts w:cstheme="minorHAnsi"/>
          <w:color w:val="000000" w:themeColor="text1"/>
          <w:sz w:val="22"/>
          <w:szCs w:val="22"/>
        </w:rPr>
      </w:pPr>
    </w:p>
    <w:p w14:paraId="2D99A785" w14:textId="77777777" w:rsidR="007C334A" w:rsidRDefault="007C334A" w:rsidP="006B0407">
      <w:pPr>
        <w:spacing w:after="0" w:line="240" w:lineRule="auto"/>
        <w:rPr>
          <w:rFonts w:cstheme="minorHAnsi"/>
          <w:b/>
          <w:sz w:val="22"/>
          <w:szCs w:val="22"/>
        </w:rPr>
      </w:pPr>
      <w:r>
        <w:rPr>
          <w:rFonts w:cstheme="minorHAnsi"/>
          <w:b/>
          <w:sz w:val="22"/>
          <w:szCs w:val="22"/>
        </w:rPr>
        <w:br w:type="page"/>
      </w:r>
    </w:p>
    <w:p w14:paraId="7ABC6EF5" w14:textId="77777777" w:rsidR="007C334A" w:rsidRPr="00EB5A05" w:rsidRDefault="007C334A" w:rsidP="006B0407">
      <w:pPr>
        <w:spacing w:after="0" w:line="240" w:lineRule="auto"/>
        <w:rPr>
          <w:rFonts w:cstheme="minorHAnsi"/>
          <w:b/>
          <w:sz w:val="22"/>
          <w:szCs w:val="22"/>
        </w:rPr>
      </w:pPr>
      <w:r w:rsidRPr="00EB5A05">
        <w:rPr>
          <w:rFonts w:cstheme="minorHAnsi"/>
          <w:b/>
          <w:sz w:val="22"/>
          <w:szCs w:val="22"/>
        </w:rPr>
        <w:lastRenderedPageBreak/>
        <w:t>KP7 MEDISCH-PREVENTIEVE ACTIVITEITEN</w:t>
      </w:r>
    </w:p>
    <w:tbl>
      <w:tblPr>
        <w:tblStyle w:val="Tabelraster"/>
        <w:tblW w:w="9776" w:type="dxa"/>
        <w:tblLook w:val="04A0" w:firstRow="1" w:lastRow="0" w:firstColumn="1" w:lastColumn="0" w:noHBand="0" w:noVBand="1"/>
      </w:tblPr>
      <w:tblGrid>
        <w:gridCol w:w="1852"/>
        <w:gridCol w:w="7924"/>
      </w:tblGrid>
      <w:tr w:rsidR="007C334A" w14:paraId="48E12179" w14:textId="77777777" w:rsidTr="006B0407">
        <w:tc>
          <w:tcPr>
            <w:tcW w:w="1852" w:type="dxa"/>
          </w:tcPr>
          <w:p w14:paraId="29F99E72" w14:textId="77777777" w:rsidR="007C334A" w:rsidRDefault="007C334A" w:rsidP="006B0407">
            <w:pPr>
              <w:spacing w:after="0" w:line="240" w:lineRule="auto"/>
              <w:rPr>
                <w:rFonts w:cstheme="minorHAnsi"/>
                <w:sz w:val="22"/>
                <w:szCs w:val="22"/>
                <w:lang w:val="nl-BE"/>
              </w:rPr>
            </w:pPr>
            <w:r>
              <w:rPr>
                <w:rFonts w:cstheme="minorHAnsi"/>
                <w:sz w:val="22"/>
                <w:szCs w:val="22"/>
                <w:lang w:val="nl-BE"/>
              </w:rPr>
              <w:t>Omschrijving</w:t>
            </w:r>
          </w:p>
        </w:tc>
        <w:tc>
          <w:tcPr>
            <w:tcW w:w="7924" w:type="dxa"/>
          </w:tcPr>
          <w:p w14:paraId="6840558D" w14:textId="77777777" w:rsidR="007C334A" w:rsidRDefault="007C334A" w:rsidP="006B0407">
            <w:pPr>
              <w:spacing w:after="0" w:line="240" w:lineRule="auto"/>
              <w:rPr>
                <w:rFonts w:cstheme="minorHAnsi"/>
                <w:color w:val="000000" w:themeColor="text1"/>
                <w:sz w:val="22"/>
                <w:szCs w:val="22"/>
                <w:lang w:val="nl-BE"/>
              </w:rPr>
            </w:pPr>
            <w:r w:rsidRPr="00EB5A05">
              <w:rPr>
                <w:rFonts w:cstheme="minorHAnsi"/>
                <w:color w:val="000000" w:themeColor="text1"/>
                <w:sz w:val="22"/>
                <w:szCs w:val="22"/>
                <w:lang w:val="nl-BE"/>
              </w:rPr>
              <w:t xml:space="preserve">Het uitvoeren van medische activiteiten in het kader van preventie </w:t>
            </w:r>
            <w:r w:rsidRPr="00EB5A05">
              <w:rPr>
                <w:rFonts w:cstheme="minorHAnsi"/>
                <w:b/>
                <w:color w:val="000000" w:themeColor="text1"/>
                <w:sz w:val="22"/>
                <w:szCs w:val="22"/>
                <w:u w:val="single"/>
                <w:lang w:val="nl-BE"/>
              </w:rPr>
              <w:t>teneinde</w:t>
            </w:r>
            <w:r w:rsidRPr="00EB5A05">
              <w:rPr>
                <w:rFonts w:cstheme="minorHAnsi"/>
                <w:color w:val="000000" w:themeColor="text1"/>
                <w:sz w:val="22"/>
                <w:szCs w:val="22"/>
                <w:lang w:val="nl-BE"/>
              </w:rPr>
              <w:t xml:space="preserve"> tijdig bepaalde (</w:t>
            </w:r>
            <w:proofErr w:type="spellStart"/>
            <w:r w:rsidRPr="00EB5A05">
              <w:rPr>
                <w:rFonts w:cstheme="minorHAnsi"/>
                <w:color w:val="000000" w:themeColor="text1"/>
                <w:sz w:val="22"/>
                <w:szCs w:val="22"/>
                <w:lang w:val="nl-BE"/>
              </w:rPr>
              <w:t>psycho</w:t>
            </w:r>
            <w:proofErr w:type="spellEnd"/>
            <w:r w:rsidRPr="00EB5A05">
              <w:rPr>
                <w:rFonts w:cstheme="minorHAnsi"/>
                <w:color w:val="000000" w:themeColor="text1"/>
                <w:sz w:val="22"/>
                <w:szCs w:val="22"/>
                <w:lang w:val="nl-BE"/>
              </w:rPr>
              <w:t>-)somatische probleme</w:t>
            </w:r>
            <w:r>
              <w:rPr>
                <w:rFonts w:cstheme="minorHAnsi"/>
                <w:color w:val="000000" w:themeColor="text1"/>
                <w:sz w:val="22"/>
                <w:szCs w:val="22"/>
                <w:lang w:val="nl-BE"/>
              </w:rPr>
              <w:t>n op te sporen en te voorkomen.</w:t>
            </w:r>
          </w:p>
          <w:p w14:paraId="071EEFC6" w14:textId="77777777" w:rsidR="007C334A" w:rsidRPr="00E81E84" w:rsidRDefault="007C334A" w:rsidP="006B0407">
            <w:pPr>
              <w:spacing w:after="0" w:line="240" w:lineRule="auto"/>
              <w:rPr>
                <w:rFonts w:cstheme="minorHAnsi"/>
                <w:color w:val="000000" w:themeColor="text1"/>
                <w:sz w:val="22"/>
                <w:szCs w:val="22"/>
                <w:lang w:val="nl-BE"/>
              </w:rPr>
            </w:pPr>
          </w:p>
        </w:tc>
      </w:tr>
      <w:tr w:rsidR="007C334A" w14:paraId="71C196AF" w14:textId="77777777" w:rsidTr="006B0407">
        <w:tc>
          <w:tcPr>
            <w:tcW w:w="1852" w:type="dxa"/>
          </w:tcPr>
          <w:p w14:paraId="7FCDEEAD" w14:textId="77777777" w:rsidR="007C334A" w:rsidRDefault="007C334A" w:rsidP="006B0407">
            <w:pPr>
              <w:spacing w:after="0" w:line="240" w:lineRule="auto"/>
              <w:rPr>
                <w:rFonts w:cstheme="minorHAnsi"/>
                <w:sz w:val="22"/>
                <w:szCs w:val="22"/>
                <w:lang w:val="nl-BE"/>
              </w:rPr>
            </w:pPr>
            <w:r>
              <w:rPr>
                <w:rFonts w:cstheme="minorHAnsi"/>
                <w:sz w:val="22"/>
                <w:szCs w:val="22"/>
                <w:lang w:val="nl-BE"/>
              </w:rPr>
              <w:t>Decreet/BVR</w:t>
            </w:r>
          </w:p>
          <w:p w14:paraId="1A4A6D3E" w14:textId="77777777" w:rsidR="007C334A" w:rsidRDefault="007C334A" w:rsidP="006B0407">
            <w:pPr>
              <w:spacing w:after="0" w:line="240" w:lineRule="auto"/>
              <w:rPr>
                <w:rFonts w:cstheme="minorHAnsi"/>
                <w:sz w:val="22"/>
                <w:szCs w:val="22"/>
                <w:lang w:val="nl-BE"/>
              </w:rPr>
            </w:pPr>
            <w:r>
              <w:rPr>
                <w:rFonts w:cstheme="minorHAnsi"/>
                <w:sz w:val="22"/>
                <w:szCs w:val="22"/>
                <w:lang w:val="nl-BE"/>
              </w:rPr>
              <w:t>Memorie van toelichting</w:t>
            </w:r>
          </w:p>
        </w:tc>
        <w:tc>
          <w:tcPr>
            <w:tcW w:w="7924" w:type="dxa"/>
          </w:tcPr>
          <w:p w14:paraId="344DA9E2"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Het decreet en vooral het BVR bepalen een nieuwe </w:t>
            </w:r>
            <w:proofErr w:type="spellStart"/>
            <w:r>
              <w:rPr>
                <w:rFonts w:cstheme="minorHAnsi"/>
                <w:sz w:val="22"/>
                <w:szCs w:val="22"/>
                <w:lang w:val="nl-BE"/>
              </w:rPr>
              <w:t>kadans</w:t>
            </w:r>
            <w:proofErr w:type="spellEnd"/>
            <w:r>
              <w:rPr>
                <w:rFonts w:cstheme="minorHAnsi"/>
                <w:sz w:val="22"/>
                <w:szCs w:val="22"/>
                <w:lang w:val="nl-BE"/>
              </w:rPr>
              <w:t xml:space="preserve"> en (deels) nieuwe inhoud van de consulten.</w:t>
            </w:r>
          </w:p>
          <w:p w14:paraId="227B0C15" w14:textId="77777777" w:rsidR="007C334A" w:rsidRDefault="007C334A" w:rsidP="006B0407">
            <w:pPr>
              <w:spacing w:after="0" w:line="240" w:lineRule="auto"/>
              <w:rPr>
                <w:rFonts w:cstheme="minorHAnsi"/>
                <w:sz w:val="22"/>
                <w:szCs w:val="22"/>
                <w:lang w:val="nl-BE"/>
              </w:rPr>
            </w:pPr>
          </w:p>
          <w:p w14:paraId="658B5852" w14:textId="77777777" w:rsidR="007C334A" w:rsidRDefault="007C334A" w:rsidP="006B0407">
            <w:pPr>
              <w:spacing w:after="0" w:line="240" w:lineRule="auto"/>
              <w:rPr>
                <w:rFonts w:cstheme="minorHAnsi"/>
                <w:sz w:val="22"/>
                <w:szCs w:val="22"/>
                <w:lang w:val="nl-BE"/>
              </w:rPr>
            </w:pPr>
            <w:r>
              <w:rPr>
                <w:rFonts w:cstheme="minorHAnsi"/>
                <w:sz w:val="22"/>
                <w:szCs w:val="22"/>
                <w:lang w:val="nl-BE"/>
              </w:rPr>
              <w:t>Het decreet/BVR spreekt niet meer van consulten maar van systematische contactmomenten. Er wordt ook geen onderscheid meer gemaakt tussen algemene, gerichte of selectieve consulten.</w:t>
            </w:r>
          </w:p>
          <w:p w14:paraId="2DC821B3" w14:textId="77777777" w:rsidR="007C334A" w:rsidRDefault="007C334A" w:rsidP="006B0407">
            <w:pPr>
              <w:spacing w:after="0" w:line="240" w:lineRule="auto"/>
              <w:rPr>
                <w:rFonts w:cstheme="minorHAnsi"/>
                <w:sz w:val="22"/>
                <w:szCs w:val="22"/>
                <w:lang w:val="nl-BE"/>
              </w:rPr>
            </w:pPr>
          </w:p>
        </w:tc>
      </w:tr>
      <w:tr w:rsidR="007C334A" w14:paraId="653D4269" w14:textId="77777777" w:rsidTr="006B0407">
        <w:tc>
          <w:tcPr>
            <w:tcW w:w="1852" w:type="dxa"/>
          </w:tcPr>
          <w:p w14:paraId="2ABE9C6E" w14:textId="77777777" w:rsidR="007C334A" w:rsidRDefault="007C334A" w:rsidP="006B0407">
            <w:pPr>
              <w:spacing w:after="0" w:line="240" w:lineRule="auto"/>
              <w:rPr>
                <w:rFonts w:cstheme="minorHAnsi"/>
                <w:sz w:val="22"/>
                <w:szCs w:val="22"/>
                <w:lang w:val="nl-BE"/>
              </w:rPr>
            </w:pPr>
            <w:r>
              <w:rPr>
                <w:rFonts w:cstheme="minorHAnsi"/>
                <w:sz w:val="22"/>
                <w:szCs w:val="22"/>
                <w:lang w:val="nl-BE"/>
              </w:rPr>
              <w:t>Commentaar</w:t>
            </w:r>
          </w:p>
        </w:tc>
        <w:tc>
          <w:tcPr>
            <w:tcW w:w="7924" w:type="dxa"/>
          </w:tcPr>
          <w:p w14:paraId="6D83EE51"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2018-19 is een overgangsjaar, zowel voor de </w:t>
            </w:r>
            <w:proofErr w:type="spellStart"/>
            <w:r>
              <w:rPr>
                <w:rFonts w:cstheme="minorHAnsi"/>
                <w:sz w:val="22"/>
                <w:szCs w:val="22"/>
                <w:lang w:val="nl-BE"/>
              </w:rPr>
              <w:t>kadans</w:t>
            </w:r>
            <w:proofErr w:type="spellEnd"/>
            <w:r>
              <w:rPr>
                <w:rFonts w:cstheme="minorHAnsi"/>
                <w:sz w:val="22"/>
                <w:szCs w:val="22"/>
                <w:lang w:val="nl-BE"/>
              </w:rPr>
              <w:t xml:space="preserve"> van de systematische contactmomenten, als voor de inhoudelijke invulling ervan. De omschrijving van KP7 lijkt ons echter nog voldoende compatibel met de nieuwe context/het overgangsjaar.</w:t>
            </w:r>
          </w:p>
          <w:p w14:paraId="795A88C4" w14:textId="77777777" w:rsidR="007C334A" w:rsidRDefault="007C334A" w:rsidP="006B0407">
            <w:pPr>
              <w:spacing w:after="0" w:line="240" w:lineRule="auto"/>
              <w:rPr>
                <w:rFonts w:cstheme="minorHAnsi"/>
                <w:sz w:val="22"/>
                <w:szCs w:val="22"/>
                <w:lang w:val="nl-BE"/>
              </w:rPr>
            </w:pPr>
          </w:p>
          <w:p w14:paraId="213DC469"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De wijzigingen </w:t>
            </w:r>
            <w:proofErr w:type="spellStart"/>
            <w:r>
              <w:rPr>
                <w:rFonts w:cstheme="minorHAnsi"/>
                <w:sz w:val="22"/>
                <w:szCs w:val="22"/>
                <w:lang w:val="nl-BE"/>
              </w:rPr>
              <w:t>ivm</w:t>
            </w:r>
            <w:proofErr w:type="spellEnd"/>
            <w:r>
              <w:rPr>
                <w:rFonts w:cstheme="minorHAnsi"/>
                <w:sz w:val="22"/>
                <w:szCs w:val="22"/>
                <w:lang w:val="nl-BE"/>
              </w:rPr>
              <w:t xml:space="preserve"> de consulten hebben wel ‘onmiddellijk’ impact op de naamgeving van de Lars-functie die we gebruiken voor de consulten. De functies ‘algemeen consult’ en ‘gericht consult’ kunnen vervangen worden door een nieuwe functie ‘systematisch contactmoment’.</w:t>
            </w:r>
          </w:p>
          <w:p w14:paraId="59A4B7B3" w14:textId="77777777" w:rsidR="007C334A" w:rsidRDefault="007C334A" w:rsidP="006B0407">
            <w:pPr>
              <w:spacing w:after="0" w:line="240" w:lineRule="auto"/>
              <w:rPr>
                <w:rFonts w:cstheme="minorHAnsi"/>
                <w:sz w:val="22"/>
                <w:szCs w:val="22"/>
                <w:lang w:val="nl-BE"/>
              </w:rPr>
            </w:pPr>
            <w:r>
              <w:rPr>
                <w:rFonts w:cstheme="minorHAnsi"/>
                <w:sz w:val="22"/>
                <w:szCs w:val="22"/>
                <w:lang w:val="nl-BE"/>
              </w:rPr>
              <w:t xml:space="preserve">De functie ‘selectief consult’ zou eventueel kunnen vervangen worden door de functie ‘diagnostiek algemeen’ (voor zover het gaat om selectieve consulten in de context van </w:t>
            </w:r>
            <w:proofErr w:type="spellStart"/>
            <w:r>
              <w:rPr>
                <w:rFonts w:cstheme="minorHAnsi"/>
                <w:sz w:val="22"/>
                <w:szCs w:val="22"/>
                <w:lang w:val="nl-BE"/>
              </w:rPr>
              <w:t>vraaggestuurde</w:t>
            </w:r>
            <w:proofErr w:type="spellEnd"/>
            <w:r>
              <w:rPr>
                <w:rFonts w:cstheme="minorHAnsi"/>
                <w:sz w:val="22"/>
                <w:szCs w:val="22"/>
                <w:lang w:val="nl-BE"/>
              </w:rPr>
              <w:t xml:space="preserve"> begeleiding), maar (1) </w:t>
            </w:r>
            <w:r w:rsidRPr="002825FE">
              <w:rPr>
                <w:rFonts w:cstheme="minorHAnsi"/>
                <w:sz w:val="22"/>
                <w:szCs w:val="22"/>
                <w:lang w:val="nl-BE"/>
              </w:rPr>
              <w:t>de functie selectief consult opent bepaalde mogelijkheden/schermen in Lars die niet open gaan bij diagnostiek algemeen, e</w:t>
            </w:r>
            <w:r>
              <w:rPr>
                <w:rFonts w:cstheme="minorHAnsi"/>
                <w:sz w:val="22"/>
                <w:szCs w:val="22"/>
                <w:lang w:val="nl-BE"/>
              </w:rPr>
              <w:t>n (2) het is de bedoeling om de functie ‘diagnostiek algemeen’ te schrappen en zo een betere stroomlijning te krijgen van de HGD-trajecten in centra. Vandaar het voorstel om de functie ‘selectief consult’ te hernoemen naar ‘selectief contactmoment’.</w:t>
            </w:r>
          </w:p>
          <w:p w14:paraId="1F2839C7" w14:textId="77777777" w:rsidR="007C334A" w:rsidRDefault="007C334A" w:rsidP="006B0407">
            <w:pPr>
              <w:spacing w:after="0" w:line="240" w:lineRule="auto"/>
              <w:rPr>
                <w:rFonts w:cstheme="minorHAnsi"/>
                <w:sz w:val="22"/>
                <w:szCs w:val="22"/>
                <w:lang w:val="nl-BE"/>
              </w:rPr>
            </w:pPr>
          </w:p>
        </w:tc>
      </w:tr>
      <w:tr w:rsidR="007C334A" w14:paraId="6077B571" w14:textId="77777777" w:rsidTr="006B0407">
        <w:tc>
          <w:tcPr>
            <w:tcW w:w="1852" w:type="dxa"/>
          </w:tcPr>
          <w:p w14:paraId="7A299C0B" w14:textId="77777777" w:rsidR="007C334A" w:rsidRDefault="007C334A" w:rsidP="006B0407">
            <w:pPr>
              <w:spacing w:after="0" w:line="240" w:lineRule="auto"/>
              <w:rPr>
                <w:rFonts w:cstheme="minorHAnsi"/>
                <w:sz w:val="22"/>
                <w:szCs w:val="22"/>
                <w:lang w:val="nl-BE"/>
              </w:rPr>
            </w:pPr>
            <w:r>
              <w:rPr>
                <w:rFonts w:cstheme="minorHAnsi"/>
                <w:sz w:val="22"/>
                <w:szCs w:val="22"/>
                <w:lang w:val="nl-BE"/>
              </w:rPr>
              <w:t>Conclusie</w:t>
            </w:r>
          </w:p>
        </w:tc>
        <w:tc>
          <w:tcPr>
            <w:tcW w:w="7924" w:type="dxa"/>
          </w:tcPr>
          <w:p w14:paraId="412F3C0A" w14:textId="084CC36D" w:rsidR="007C334A" w:rsidRDefault="007C334A" w:rsidP="007C334A">
            <w:pPr>
              <w:pStyle w:val="Lijstalinea"/>
              <w:numPr>
                <w:ilvl w:val="0"/>
                <w:numId w:val="19"/>
              </w:numPr>
              <w:spacing w:after="0" w:line="240" w:lineRule="auto"/>
              <w:ind w:left="305"/>
              <w:rPr>
                <w:sz w:val="22"/>
                <w:szCs w:val="22"/>
                <w:lang w:val="nl-BE"/>
              </w:rPr>
            </w:pPr>
            <w:r>
              <w:rPr>
                <w:sz w:val="22"/>
                <w:szCs w:val="22"/>
                <w:lang w:val="nl-BE"/>
              </w:rPr>
              <w:t>Naamgeving van Lars-functies aanpassen: systematisch contactmoment en selectief contactmoment.</w:t>
            </w:r>
          </w:p>
          <w:p w14:paraId="03F1D79C" w14:textId="388567CA" w:rsidR="004B1D62" w:rsidRPr="006B52B2" w:rsidRDefault="004B1D62" w:rsidP="007C334A">
            <w:pPr>
              <w:pStyle w:val="Lijstalinea"/>
              <w:numPr>
                <w:ilvl w:val="0"/>
                <w:numId w:val="19"/>
              </w:numPr>
              <w:spacing w:after="0" w:line="240" w:lineRule="auto"/>
              <w:ind w:left="305"/>
              <w:rPr>
                <w:sz w:val="22"/>
                <w:szCs w:val="22"/>
                <w:lang w:val="nl-BE"/>
              </w:rPr>
            </w:pPr>
            <w:r>
              <w:rPr>
                <w:sz w:val="22"/>
                <w:szCs w:val="22"/>
                <w:lang w:val="nl-BE"/>
              </w:rPr>
              <w:t xml:space="preserve">Herformulering van KP 7 in overleg met werkveld en directiecomité (24/5/2019): </w:t>
            </w:r>
          </w:p>
          <w:p w14:paraId="4C1F1BBB" w14:textId="28E48274" w:rsidR="007C334A" w:rsidRDefault="004B1D62" w:rsidP="004B1D62">
            <w:pPr>
              <w:spacing w:after="0" w:line="240" w:lineRule="auto"/>
              <w:ind w:left="304"/>
              <w:rPr>
                <w:rFonts w:cstheme="minorHAnsi"/>
                <w:sz w:val="22"/>
                <w:szCs w:val="22"/>
                <w:lang w:val="nl-BE"/>
              </w:rPr>
            </w:pPr>
            <w:r w:rsidRPr="004B1D62">
              <w:rPr>
                <w:sz w:val="22"/>
                <w:szCs w:val="22"/>
                <w:highlight w:val="yellow"/>
                <w:lang w:val="nl-BE"/>
              </w:rPr>
              <w:t>KP 7 o</w:t>
            </w:r>
            <w:r w:rsidRPr="004B1D62">
              <w:rPr>
                <w:sz w:val="22"/>
                <w:szCs w:val="22"/>
                <w:highlight w:val="yellow"/>
                <w:lang w:val="nl-BE"/>
              </w:rPr>
              <w:t xml:space="preserve">mvat het aanbod binnen de systematische contactmomenten, de selectieve contactmomenten, het vaccineren en de profylaxis van besmettelijke aandoeningen </w:t>
            </w:r>
            <w:r w:rsidRPr="004B1D62">
              <w:rPr>
                <w:b/>
                <w:bCs/>
                <w:sz w:val="22"/>
                <w:szCs w:val="22"/>
                <w:highlight w:val="yellow"/>
                <w:lang w:val="nl-BE"/>
              </w:rPr>
              <w:t>teneinde</w:t>
            </w:r>
            <w:r w:rsidRPr="004B1D62">
              <w:rPr>
                <w:sz w:val="22"/>
                <w:szCs w:val="22"/>
                <w:highlight w:val="yellow"/>
                <w:lang w:val="nl-BE"/>
              </w:rPr>
              <w:t xml:space="preserve"> psychosociale en somatische problemen tijdig op te sporen en te voorkomen</w:t>
            </w:r>
          </w:p>
        </w:tc>
      </w:tr>
      <w:tr w:rsidR="007C334A" w14:paraId="1CF1F0AA" w14:textId="77777777" w:rsidTr="006B0407">
        <w:tc>
          <w:tcPr>
            <w:tcW w:w="1852" w:type="dxa"/>
          </w:tcPr>
          <w:p w14:paraId="6B788817" w14:textId="77777777" w:rsidR="007C334A" w:rsidRDefault="007C334A" w:rsidP="006B0407">
            <w:pPr>
              <w:spacing w:after="0" w:line="240" w:lineRule="auto"/>
              <w:rPr>
                <w:rFonts w:cstheme="minorHAnsi"/>
                <w:sz w:val="22"/>
                <w:szCs w:val="22"/>
                <w:lang w:val="nl-BE"/>
              </w:rPr>
            </w:pPr>
            <w:r>
              <w:rPr>
                <w:rFonts w:cstheme="minorHAnsi"/>
                <w:sz w:val="22"/>
                <w:szCs w:val="22"/>
                <w:lang w:val="nl-BE"/>
              </w:rPr>
              <w:t>Samenhangende kernactiviteiten</w:t>
            </w:r>
          </w:p>
          <w:p w14:paraId="0A09C49B" w14:textId="77777777" w:rsidR="007C334A" w:rsidRPr="00AD505F" w:rsidRDefault="007C334A" w:rsidP="006B0407">
            <w:pPr>
              <w:spacing w:after="0" w:line="240" w:lineRule="auto"/>
              <w:rPr>
                <w:rFonts w:cstheme="minorHAnsi"/>
                <w:sz w:val="22"/>
                <w:szCs w:val="22"/>
                <w:lang w:val="nl-BE"/>
              </w:rPr>
            </w:pPr>
          </w:p>
          <w:p w14:paraId="33C837AA" w14:textId="77777777" w:rsidR="007C334A" w:rsidRPr="00AD505F" w:rsidRDefault="007C334A" w:rsidP="006B0407">
            <w:pPr>
              <w:spacing w:after="0" w:line="240" w:lineRule="auto"/>
              <w:rPr>
                <w:rFonts w:cstheme="minorHAnsi"/>
                <w:sz w:val="22"/>
                <w:szCs w:val="22"/>
                <w:lang w:val="nl-BE"/>
              </w:rPr>
            </w:pPr>
          </w:p>
          <w:p w14:paraId="230C47EE" w14:textId="77777777" w:rsidR="007C334A" w:rsidRPr="00AD505F" w:rsidRDefault="007C334A" w:rsidP="006B0407">
            <w:pPr>
              <w:spacing w:after="0" w:line="240" w:lineRule="auto"/>
              <w:rPr>
                <w:rFonts w:cstheme="minorHAnsi"/>
                <w:sz w:val="22"/>
                <w:szCs w:val="22"/>
                <w:lang w:val="nl-BE"/>
              </w:rPr>
            </w:pPr>
          </w:p>
          <w:p w14:paraId="293040C4" w14:textId="77777777" w:rsidR="007C334A" w:rsidRPr="00AD505F" w:rsidRDefault="007C334A" w:rsidP="006B0407">
            <w:pPr>
              <w:spacing w:after="0" w:line="240" w:lineRule="auto"/>
              <w:rPr>
                <w:rFonts w:cstheme="minorHAnsi"/>
                <w:sz w:val="22"/>
                <w:szCs w:val="22"/>
                <w:lang w:val="nl-BE"/>
              </w:rPr>
            </w:pPr>
          </w:p>
          <w:p w14:paraId="3B3167BC" w14:textId="77777777" w:rsidR="007C334A" w:rsidRPr="00AD505F" w:rsidRDefault="007C334A" w:rsidP="006B0407">
            <w:pPr>
              <w:spacing w:after="0" w:line="240" w:lineRule="auto"/>
              <w:rPr>
                <w:rFonts w:cstheme="minorHAnsi"/>
                <w:sz w:val="22"/>
                <w:szCs w:val="22"/>
                <w:lang w:val="nl-BE"/>
              </w:rPr>
            </w:pPr>
          </w:p>
        </w:tc>
        <w:tc>
          <w:tcPr>
            <w:tcW w:w="7924" w:type="dxa"/>
          </w:tcPr>
          <w:p w14:paraId="71656A8A" w14:textId="77777777" w:rsidR="007C334A" w:rsidRPr="00531407" w:rsidRDefault="007C334A" w:rsidP="006B0407">
            <w:pPr>
              <w:spacing w:after="0" w:line="240" w:lineRule="auto"/>
              <w:rPr>
                <w:rFonts w:cstheme="minorHAnsi"/>
                <w:sz w:val="22"/>
                <w:szCs w:val="22"/>
                <w:lang w:val="nl-BE"/>
              </w:rPr>
            </w:pPr>
            <w:r w:rsidRPr="00531407">
              <w:rPr>
                <w:rFonts w:cstheme="minorHAnsi"/>
                <w:i/>
                <w:sz w:val="22"/>
                <w:szCs w:val="22"/>
                <w:lang w:val="nl-BE"/>
              </w:rPr>
              <w:t>Voor de systematische contactmomenten</w:t>
            </w:r>
            <w:r w:rsidRPr="00531407">
              <w:rPr>
                <w:rFonts w:cstheme="minorHAnsi"/>
                <w:sz w:val="22"/>
                <w:szCs w:val="22"/>
                <w:lang w:val="nl-BE"/>
              </w:rPr>
              <w:t xml:space="preserve">: </w:t>
            </w:r>
          </w:p>
          <w:p w14:paraId="5AB528C4" w14:textId="77777777" w:rsidR="007C334A" w:rsidRPr="0022743C" w:rsidRDefault="007C334A" w:rsidP="006B0407">
            <w:pPr>
              <w:spacing w:after="0" w:line="240" w:lineRule="auto"/>
              <w:rPr>
                <w:sz w:val="22"/>
                <w:szCs w:val="22"/>
                <w:lang w:val="nl-BE"/>
              </w:rPr>
            </w:pPr>
            <w:r w:rsidRPr="0022743C">
              <w:rPr>
                <w:sz w:val="22"/>
                <w:szCs w:val="22"/>
                <w:lang w:val="nl-BE"/>
              </w:rPr>
              <w:t>Geen</w:t>
            </w:r>
          </w:p>
          <w:p w14:paraId="72E9D21F" w14:textId="77777777" w:rsidR="007C334A" w:rsidRDefault="007C334A" w:rsidP="006B0407">
            <w:pPr>
              <w:pStyle w:val="Lijstalinea"/>
              <w:numPr>
                <w:ilvl w:val="0"/>
                <w:numId w:val="0"/>
              </w:numPr>
              <w:spacing w:after="0" w:line="240" w:lineRule="auto"/>
              <w:ind w:left="305"/>
              <w:rPr>
                <w:sz w:val="22"/>
                <w:szCs w:val="22"/>
                <w:lang w:val="nl-BE"/>
              </w:rPr>
            </w:pPr>
          </w:p>
          <w:p w14:paraId="0F2EF72F" w14:textId="77777777" w:rsidR="007C334A" w:rsidRPr="00531407" w:rsidRDefault="007C334A" w:rsidP="006B0407">
            <w:pPr>
              <w:spacing w:after="0" w:line="240" w:lineRule="auto"/>
              <w:rPr>
                <w:rFonts w:cstheme="minorHAnsi"/>
                <w:sz w:val="22"/>
                <w:szCs w:val="22"/>
                <w:lang w:val="nl-BE"/>
              </w:rPr>
            </w:pPr>
            <w:r w:rsidRPr="00531407">
              <w:rPr>
                <w:rFonts w:cstheme="minorHAnsi"/>
                <w:i/>
                <w:sz w:val="22"/>
                <w:szCs w:val="22"/>
                <w:lang w:val="nl-BE"/>
              </w:rPr>
              <w:t>Voor de profylaxe</w:t>
            </w:r>
            <w:r w:rsidRPr="00531407">
              <w:rPr>
                <w:rFonts w:cstheme="minorHAnsi"/>
                <w:sz w:val="22"/>
                <w:szCs w:val="22"/>
                <w:lang w:val="nl-BE"/>
              </w:rPr>
              <w:t>:</w:t>
            </w:r>
          </w:p>
          <w:p w14:paraId="17CD8CBC" w14:textId="77777777" w:rsidR="007C334A" w:rsidRPr="0022743C" w:rsidRDefault="007C334A" w:rsidP="006B0407">
            <w:pPr>
              <w:spacing w:after="0" w:line="240" w:lineRule="auto"/>
              <w:rPr>
                <w:sz w:val="22"/>
                <w:szCs w:val="22"/>
                <w:lang w:val="nl-BE"/>
              </w:rPr>
            </w:pPr>
            <w:r w:rsidRPr="0022743C">
              <w:rPr>
                <w:sz w:val="22"/>
                <w:szCs w:val="22"/>
                <w:lang w:val="nl-BE"/>
              </w:rPr>
              <w:t>Onthaal</w:t>
            </w:r>
          </w:p>
          <w:p w14:paraId="439CC6CA" w14:textId="77777777" w:rsidR="007C334A" w:rsidRPr="0022743C" w:rsidRDefault="007C334A" w:rsidP="006B0407">
            <w:pPr>
              <w:spacing w:after="0" w:line="240" w:lineRule="auto"/>
              <w:rPr>
                <w:sz w:val="22"/>
                <w:szCs w:val="22"/>
                <w:lang w:val="nl-BE"/>
              </w:rPr>
            </w:pPr>
            <w:r w:rsidRPr="0022743C">
              <w:rPr>
                <w:sz w:val="22"/>
                <w:szCs w:val="22"/>
                <w:lang w:val="nl-BE"/>
              </w:rPr>
              <w:t>Vraagverheldering</w:t>
            </w:r>
          </w:p>
          <w:p w14:paraId="7082F997" w14:textId="77777777" w:rsidR="007C334A" w:rsidRPr="0022743C" w:rsidRDefault="007C334A" w:rsidP="006B0407">
            <w:pPr>
              <w:spacing w:after="0" w:line="240" w:lineRule="auto"/>
              <w:rPr>
                <w:sz w:val="22"/>
                <w:szCs w:val="22"/>
                <w:lang w:val="nl-BE"/>
              </w:rPr>
            </w:pPr>
            <w:r w:rsidRPr="0022743C">
              <w:rPr>
                <w:sz w:val="22"/>
                <w:szCs w:val="22"/>
                <w:lang w:val="nl-BE"/>
              </w:rPr>
              <w:t>Handelingsgericht advies</w:t>
            </w:r>
          </w:p>
          <w:p w14:paraId="6BADF743" w14:textId="77777777" w:rsidR="007C334A" w:rsidRPr="0022743C" w:rsidRDefault="007C334A" w:rsidP="006B0407">
            <w:pPr>
              <w:spacing w:after="0" w:line="240" w:lineRule="auto"/>
              <w:rPr>
                <w:sz w:val="22"/>
                <w:szCs w:val="22"/>
                <w:lang w:val="nl-BE"/>
              </w:rPr>
            </w:pPr>
            <w:r w:rsidRPr="0022743C">
              <w:rPr>
                <w:sz w:val="22"/>
                <w:szCs w:val="22"/>
                <w:lang w:val="nl-BE"/>
              </w:rPr>
              <w:t>Draaischijffunctie</w:t>
            </w:r>
          </w:p>
          <w:p w14:paraId="0BF3A447" w14:textId="77777777" w:rsidR="007C334A" w:rsidRPr="0022743C" w:rsidRDefault="007C334A" w:rsidP="006B0407">
            <w:pPr>
              <w:spacing w:after="0" w:line="240" w:lineRule="auto"/>
              <w:ind w:left="720" w:hanging="360"/>
              <w:rPr>
                <w:sz w:val="22"/>
                <w:szCs w:val="22"/>
                <w:lang w:val="nl-BE"/>
              </w:rPr>
            </w:pPr>
          </w:p>
        </w:tc>
      </w:tr>
      <w:tr w:rsidR="007C334A" w14:paraId="68FC35D4" w14:textId="77777777" w:rsidTr="006B0407">
        <w:tc>
          <w:tcPr>
            <w:tcW w:w="1852" w:type="dxa"/>
          </w:tcPr>
          <w:p w14:paraId="08AA7E6E" w14:textId="77777777" w:rsidR="007C334A" w:rsidRDefault="007C334A" w:rsidP="006B0407">
            <w:pPr>
              <w:spacing w:after="0" w:line="240" w:lineRule="auto"/>
              <w:rPr>
                <w:rFonts w:cstheme="minorHAnsi"/>
                <w:sz w:val="22"/>
                <w:szCs w:val="22"/>
                <w:lang w:val="nl-BE"/>
              </w:rPr>
            </w:pPr>
            <w:r>
              <w:rPr>
                <w:rFonts w:cstheme="minorHAnsi"/>
                <w:sz w:val="22"/>
                <w:szCs w:val="22"/>
                <w:lang w:val="nl-BE"/>
              </w:rPr>
              <w:t>Aanklikbare functies in Lars</w:t>
            </w:r>
          </w:p>
        </w:tc>
        <w:tc>
          <w:tcPr>
            <w:tcW w:w="7924" w:type="dxa"/>
          </w:tcPr>
          <w:p w14:paraId="0FC0FF2E" w14:textId="77777777" w:rsidR="007C334A" w:rsidRPr="00531407" w:rsidRDefault="007C334A" w:rsidP="006B0407">
            <w:pPr>
              <w:spacing w:after="0" w:line="240" w:lineRule="auto"/>
              <w:rPr>
                <w:rFonts w:cstheme="minorHAnsi"/>
                <w:sz w:val="22"/>
                <w:szCs w:val="22"/>
                <w:lang w:val="nl-BE"/>
              </w:rPr>
            </w:pPr>
            <w:r w:rsidRPr="00531407">
              <w:rPr>
                <w:rFonts w:cstheme="minorHAnsi"/>
                <w:i/>
                <w:sz w:val="22"/>
                <w:szCs w:val="22"/>
                <w:lang w:val="nl-BE"/>
              </w:rPr>
              <w:t>Voor de systematische contactmomenten</w:t>
            </w:r>
            <w:r w:rsidRPr="00531407">
              <w:rPr>
                <w:rFonts w:cstheme="minorHAnsi"/>
                <w:sz w:val="22"/>
                <w:szCs w:val="22"/>
                <w:lang w:val="nl-BE"/>
              </w:rPr>
              <w:t xml:space="preserve">: </w:t>
            </w:r>
          </w:p>
          <w:p w14:paraId="7A0A4A8B" w14:textId="77777777" w:rsidR="007C334A" w:rsidRDefault="007C334A" w:rsidP="006B0407">
            <w:pPr>
              <w:spacing w:after="0" w:line="240" w:lineRule="auto"/>
              <w:rPr>
                <w:rFonts w:cstheme="minorHAnsi"/>
                <w:sz w:val="22"/>
                <w:szCs w:val="22"/>
                <w:lang w:val="nl-BE"/>
              </w:rPr>
            </w:pPr>
            <w:r>
              <w:rPr>
                <w:rFonts w:cstheme="minorHAnsi"/>
                <w:sz w:val="22"/>
                <w:szCs w:val="22"/>
                <w:lang w:val="nl-BE"/>
              </w:rPr>
              <w:t>Systematisch contactmoment</w:t>
            </w:r>
          </w:p>
          <w:p w14:paraId="77DAB798" w14:textId="77777777" w:rsidR="007C334A" w:rsidRDefault="007C334A" w:rsidP="006B0407">
            <w:pPr>
              <w:spacing w:after="0" w:line="240" w:lineRule="auto"/>
              <w:rPr>
                <w:rFonts w:cstheme="minorHAnsi"/>
                <w:sz w:val="22"/>
                <w:szCs w:val="22"/>
                <w:lang w:val="nl-BE"/>
              </w:rPr>
            </w:pPr>
            <w:r>
              <w:rPr>
                <w:rFonts w:cstheme="minorHAnsi"/>
                <w:sz w:val="22"/>
                <w:szCs w:val="22"/>
                <w:lang w:val="nl-BE"/>
              </w:rPr>
              <w:t>S</w:t>
            </w:r>
            <w:r w:rsidRPr="003117BA">
              <w:rPr>
                <w:rFonts w:cstheme="minorHAnsi"/>
                <w:sz w:val="22"/>
                <w:szCs w:val="22"/>
                <w:lang w:val="nl-BE"/>
              </w:rPr>
              <w:t>electief contactmoment</w:t>
            </w:r>
            <w:r w:rsidRPr="003117BA">
              <w:rPr>
                <w:rStyle w:val="Voetnootmarkering"/>
                <w:rFonts w:cstheme="minorHAnsi"/>
                <w:sz w:val="22"/>
                <w:szCs w:val="22"/>
                <w:lang w:val="nl-BE"/>
              </w:rPr>
              <w:footnoteReference w:id="6"/>
            </w:r>
          </w:p>
          <w:p w14:paraId="1CC2413A" w14:textId="77777777" w:rsidR="007C334A" w:rsidRDefault="007C334A" w:rsidP="006B0407">
            <w:pPr>
              <w:spacing w:after="0" w:line="240" w:lineRule="auto"/>
              <w:rPr>
                <w:rFonts w:cstheme="minorHAnsi"/>
                <w:sz w:val="22"/>
                <w:szCs w:val="22"/>
                <w:lang w:val="nl-BE"/>
              </w:rPr>
            </w:pPr>
          </w:p>
          <w:p w14:paraId="634CFD0C" w14:textId="77777777" w:rsidR="007C334A" w:rsidRPr="00531407" w:rsidRDefault="007C334A" w:rsidP="006B0407">
            <w:pPr>
              <w:spacing w:after="0" w:line="240" w:lineRule="auto"/>
              <w:rPr>
                <w:rFonts w:cstheme="minorHAnsi"/>
                <w:i/>
                <w:sz w:val="22"/>
                <w:szCs w:val="22"/>
                <w:lang w:val="nl-BE"/>
              </w:rPr>
            </w:pPr>
            <w:r w:rsidRPr="00531407">
              <w:rPr>
                <w:rFonts w:cstheme="minorHAnsi"/>
                <w:i/>
                <w:sz w:val="22"/>
                <w:szCs w:val="22"/>
                <w:lang w:val="nl-BE"/>
              </w:rPr>
              <w:t>Voor de vaccinatie:</w:t>
            </w:r>
          </w:p>
          <w:p w14:paraId="1B94B14B" w14:textId="77777777" w:rsidR="007C334A" w:rsidRDefault="007C334A" w:rsidP="006B0407">
            <w:pPr>
              <w:spacing w:after="0" w:line="240" w:lineRule="auto"/>
              <w:rPr>
                <w:rFonts w:cstheme="minorHAnsi"/>
                <w:sz w:val="22"/>
                <w:szCs w:val="22"/>
                <w:lang w:val="nl-BE"/>
              </w:rPr>
            </w:pPr>
            <w:r>
              <w:rPr>
                <w:rFonts w:cstheme="minorHAnsi"/>
                <w:sz w:val="22"/>
                <w:szCs w:val="22"/>
                <w:lang w:val="nl-BE"/>
              </w:rPr>
              <w:t>Vaccinatie</w:t>
            </w:r>
            <w:r>
              <w:rPr>
                <w:rStyle w:val="Voetnootmarkering"/>
                <w:rFonts w:cstheme="minorHAnsi"/>
                <w:sz w:val="22"/>
                <w:szCs w:val="22"/>
                <w:lang w:val="nl-BE"/>
              </w:rPr>
              <w:footnoteReference w:id="7"/>
            </w:r>
          </w:p>
          <w:p w14:paraId="32624E5B" w14:textId="77777777" w:rsidR="007C334A" w:rsidRDefault="007C334A" w:rsidP="006B0407">
            <w:pPr>
              <w:spacing w:after="0" w:line="240" w:lineRule="auto"/>
              <w:ind w:left="305"/>
              <w:rPr>
                <w:rFonts w:cstheme="minorHAnsi"/>
                <w:sz w:val="22"/>
                <w:szCs w:val="22"/>
                <w:lang w:val="nl-BE"/>
              </w:rPr>
            </w:pPr>
          </w:p>
          <w:p w14:paraId="0064D72C" w14:textId="77777777" w:rsidR="007C334A" w:rsidRPr="00531407" w:rsidRDefault="007C334A" w:rsidP="006B0407">
            <w:pPr>
              <w:spacing w:after="0" w:line="240" w:lineRule="auto"/>
              <w:rPr>
                <w:rFonts w:cstheme="minorHAnsi"/>
                <w:sz w:val="22"/>
                <w:szCs w:val="22"/>
                <w:lang w:val="nl-BE"/>
              </w:rPr>
            </w:pPr>
            <w:r w:rsidRPr="00531407">
              <w:rPr>
                <w:rFonts w:cstheme="minorHAnsi"/>
                <w:i/>
                <w:sz w:val="22"/>
                <w:szCs w:val="22"/>
                <w:lang w:val="nl-BE"/>
              </w:rPr>
              <w:t>Voor de profylaxe</w:t>
            </w:r>
            <w:r w:rsidRPr="00531407">
              <w:rPr>
                <w:rFonts w:cstheme="minorHAnsi"/>
                <w:sz w:val="22"/>
                <w:szCs w:val="22"/>
                <w:lang w:val="nl-BE"/>
              </w:rPr>
              <w:t>:</w:t>
            </w:r>
          </w:p>
          <w:p w14:paraId="379F6BDB" w14:textId="77777777" w:rsidR="007C334A" w:rsidRPr="0022743C" w:rsidRDefault="007C334A" w:rsidP="006B0407">
            <w:pPr>
              <w:spacing w:after="0" w:line="240" w:lineRule="auto"/>
              <w:rPr>
                <w:sz w:val="22"/>
                <w:szCs w:val="22"/>
                <w:lang w:val="nl-BE"/>
              </w:rPr>
            </w:pPr>
            <w:r w:rsidRPr="0022743C">
              <w:rPr>
                <w:sz w:val="22"/>
                <w:szCs w:val="22"/>
                <w:lang w:val="nl-BE"/>
              </w:rPr>
              <w:t>Onthaal</w:t>
            </w:r>
          </w:p>
          <w:p w14:paraId="79F9853A" w14:textId="77777777" w:rsidR="007C334A" w:rsidRPr="0022743C" w:rsidRDefault="007C334A" w:rsidP="006B0407">
            <w:pPr>
              <w:spacing w:after="0" w:line="240" w:lineRule="auto"/>
              <w:rPr>
                <w:sz w:val="22"/>
                <w:szCs w:val="22"/>
                <w:lang w:val="nl-BE"/>
              </w:rPr>
            </w:pPr>
            <w:r w:rsidRPr="0022743C">
              <w:rPr>
                <w:sz w:val="22"/>
                <w:szCs w:val="22"/>
                <w:lang w:val="nl-BE"/>
              </w:rPr>
              <w:t>Vraagverheldering</w:t>
            </w:r>
          </w:p>
          <w:p w14:paraId="7478F409" w14:textId="77777777" w:rsidR="007C334A" w:rsidRPr="0022743C" w:rsidRDefault="007C334A" w:rsidP="006B0407">
            <w:pPr>
              <w:spacing w:after="0" w:line="240" w:lineRule="auto"/>
              <w:rPr>
                <w:sz w:val="22"/>
                <w:szCs w:val="22"/>
                <w:lang w:val="nl-BE"/>
              </w:rPr>
            </w:pPr>
            <w:r w:rsidRPr="0022743C">
              <w:rPr>
                <w:sz w:val="22"/>
                <w:szCs w:val="22"/>
                <w:lang w:val="nl-BE"/>
              </w:rPr>
              <w:t>Handelingsgericht advies</w:t>
            </w:r>
          </w:p>
          <w:p w14:paraId="5F36E1BF" w14:textId="77777777" w:rsidR="007C334A" w:rsidRDefault="007C334A" w:rsidP="006B0407">
            <w:pPr>
              <w:spacing w:after="0" w:line="240" w:lineRule="auto"/>
              <w:rPr>
                <w:sz w:val="22"/>
                <w:szCs w:val="22"/>
                <w:lang w:val="nl-BE"/>
              </w:rPr>
            </w:pPr>
            <w:r w:rsidRPr="0022743C">
              <w:rPr>
                <w:sz w:val="22"/>
                <w:szCs w:val="22"/>
                <w:lang w:val="nl-BE"/>
              </w:rPr>
              <w:t>Selectief contactmoment</w:t>
            </w:r>
          </w:p>
          <w:p w14:paraId="577F4C8E" w14:textId="77777777" w:rsidR="007C334A" w:rsidRPr="0022743C" w:rsidRDefault="007C334A" w:rsidP="006B0407">
            <w:pPr>
              <w:spacing w:after="0" w:line="240" w:lineRule="auto"/>
              <w:rPr>
                <w:sz w:val="22"/>
                <w:szCs w:val="22"/>
                <w:lang w:val="nl-BE"/>
              </w:rPr>
            </w:pPr>
            <w:r w:rsidRPr="0022743C">
              <w:rPr>
                <w:sz w:val="22"/>
                <w:szCs w:val="22"/>
                <w:lang w:val="nl-BE"/>
              </w:rPr>
              <w:t>Draaischijffunctie</w:t>
            </w:r>
          </w:p>
          <w:p w14:paraId="49A8BA34" w14:textId="77777777" w:rsidR="007C334A" w:rsidRDefault="007C334A" w:rsidP="006B0407">
            <w:pPr>
              <w:spacing w:after="0" w:line="240" w:lineRule="auto"/>
              <w:rPr>
                <w:rFonts w:cstheme="minorHAnsi"/>
                <w:sz w:val="22"/>
                <w:szCs w:val="22"/>
                <w:lang w:val="nl-BE"/>
              </w:rPr>
            </w:pPr>
          </w:p>
        </w:tc>
      </w:tr>
    </w:tbl>
    <w:p w14:paraId="2EA9F729" w14:textId="77777777" w:rsidR="007C334A" w:rsidRDefault="007C334A" w:rsidP="006B0407">
      <w:pPr>
        <w:spacing w:after="0" w:line="240" w:lineRule="auto"/>
        <w:rPr>
          <w:rFonts w:cstheme="minorHAnsi"/>
          <w:color w:val="000000" w:themeColor="text1"/>
          <w:sz w:val="22"/>
          <w:szCs w:val="22"/>
        </w:rPr>
      </w:pPr>
    </w:p>
    <w:p w14:paraId="497B9E03" w14:textId="77777777" w:rsidR="007C334A" w:rsidRPr="00EB5A05" w:rsidRDefault="007C334A" w:rsidP="006B0407">
      <w:pPr>
        <w:tabs>
          <w:tab w:val="left" w:pos="1625"/>
        </w:tabs>
        <w:spacing w:after="0" w:line="240" w:lineRule="auto"/>
        <w:rPr>
          <w:rFonts w:cstheme="minorHAnsi"/>
          <w:sz w:val="22"/>
          <w:szCs w:val="22"/>
        </w:rPr>
      </w:pPr>
    </w:p>
    <w:p w14:paraId="2669A2D2" w14:textId="77777777" w:rsidR="007C334A" w:rsidRPr="00EB5A05" w:rsidRDefault="007C334A" w:rsidP="006B0407">
      <w:pPr>
        <w:pStyle w:val="Kop1"/>
        <w:spacing w:before="0" w:after="0" w:line="240" w:lineRule="auto"/>
      </w:pPr>
      <w:r w:rsidRPr="00EB5A05">
        <w:t>Synthese</w:t>
      </w:r>
    </w:p>
    <w:p w14:paraId="3D9821F0" w14:textId="77777777" w:rsidR="007C334A" w:rsidRDefault="007C334A" w:rsidP="006B0407">
      <w:pPr>
        <w:spacing w:after="0" w:line="240" w:lineRule="auto"/>
        <w:rPr>
          <w:sz w:val="22"/>
        </w:rPr>
      </w:pPr>
    </w:p>
    <w:p w14:paraId="105AD140" w14:textId="77777777" w:rsidR="007C334A" w:rsidRDefault="007C334A" w:rsidP="006B0407">
      <w:pPr>
        <w:spacing w:after="0" w:line="240" w:lineRule="auto"/>
        <w:rPr>
          <w:sz w:val="22"/>
        </w:rPr>
      </w:pPr>
      <w:r w:rsidRPr="0030121C">
        <w:rPr>
          <w:sz w:val="22"/>
        </w:rPr>
        <w:t>In onderstaand schema worden licht gewijzigde functies in LARS gebruikt. Verder in de tekst wordt daar verder op ingegaan.</w:t>
      </w:r>
    </w:p>
    <w:p w14:paraId="071A4EA8" w14:textId="77777777" w:rsidR="007C334A" w:rsidRPr="003B0EF5" w:rsidRDefault="007C334A" w:rsidP="006B0407">
      <w:pPr>
        <w:spacing w:after="0" w:line="240" w:lineRule="auto"/>
        <w:rPr>
          <w:sz w:val="22"/>
        </w:rPr>
        <w:sectPr w:rsidR="007C334A" w:rsidRPr="003B0EF5" w:rsidSect="006B0407">
          <w:footerReference w:type="default" r:id="rId12"/>
          <w:pgSz w:w="11906" w:h="16838"/>
          <w:pgMar w:top="1417" w:right="1417" w:bottom="1417" w:left="1417" w:header="437" w:footer="567" w:gutter="0"/>
          <w:cols w:space="708"/>
          <w:docGrid w:linePitch="360"/>
        </w:sectPr>
      </w:pPr>
      <w:r w:rsidRPr="003B0EF5">
        <w:rPr>
          <w:sz w:val="22"/>
        </w:rPr>
        <w:t xml:space="preserve">Naast dit beknopte syntheseschema voorzien we een uitgebreider syntheseschema met per kernproces ook een </w:t>
      </w:r>
      <w:proofErr w:type="spellStart"/>
      <w:r w:rsidRPr="003B0EF5">
        <w:rPr>
          <w:sz w:val="22"/>
        </w:rPr>
        <w:t>oplijsting</w:t>
      </w:r>
      <w:proofErr w:type="spellEnd"/>
      <w:r w:rsidRPr="003B0EF5">
        <w:rPr>
          <w:sz w:val="22"/>
        </w:rPr>
        <w:t xml:space="preserve"> van uitvoerende activiteiten, ter ondersteuning van de CLB-medewerkers in het </w:t>
      </w:r>
      <w:r>
        <w:rPr>
          <w:sz w:val="22"/>
        </w:rPr>
        <w:t xml:space="preserve"> werken met de vernieuwde kernprocessen en kernactiviteiten.</w:t>
      </w:r>
    </w:p>
    <w:p w14:paraId="174844AC" w14:textId="77777777" w:rsidR="007C334A" w:rsidRDefault="007C334A" w:rsidP="006B0407">
      <w:pPr>
        <w:spacing w:after="0" w:line="240" w:lineRule="auto"/>
      </w:pPr>
    </w:p>
    <w:tbl>
      <w:tblPr>
        <w:tblStyle w:val="Tabelraster"/>
        <w:tblW w:w="15730" w:type="dxa"/>
        <w:tblLook w:val="04A0" w:firstRow="1" w:lastRow="0" w:firstColumn="1" w:lastColumn="0" w:noHBand="0" w:noVBand="1"/>
      </w:tblPr>
      <w:tblGrid>
        <w:gridCol w:w="8075"/>
        <w:gridCol w:w="2121"/>
        <w:gridCol w:w="2257"/>
        <w:gridCol w:w="3277"/>
      </w:tblGrid>
      <w:tr w:rsidR="007C334A" w:rsidRPr="00245D9C" w14:paraId="56361D92" w14:textId="77777777" w:rsidTr="006B0407">
        <w:tc>
          <w:tcPr>
            <w:tcW w:w="15730" w:type="dxa"/>
            <w:gridSpan w:val="4"/>
            <w:shd w:val="clear" w:color="auto" w:fill="E7E6E6" w:themeFill="background2"/>
          </w:tcPr>
          <w:p w14:paraId="4A7F3275" w14:textId="77777777" w:rsidR="007C334A" w:rsidRPr="004E6FC2" w:rsidRDefault="007C334A" w:rsidP="006B0407">
            <w:pPr>
              <w:spacing w:after="0" w:line="240" w:lineRule="auto"/>
              <w:rPr>
                <w:b/>
                <w:sz w:val="18"/>
                <w:szCs w:val="18"/>
              </w:rPr>
            </w:pPr>
            <w:r w:rsidRPr="004E6FC2">
              <w:rPr>
                <w:b/>
                <w:bCs/>
                <w:sz w:val="18"/>
                <w:szCs w:val="18"/>
              </w:rPr>
              <w:t xml:space="preserve">Het CLB begeleidt </w:t>
            </w:r>
            <w:proofErr w:type="spellStart"/>
            <w:r w:rsidRPr="004E6FC2">
              <w:rPr>
                <w:b/>
                <w:bCs/>
                <w:sz w:val="18"/>
                <w:szCs w:val="18"/>
              </w:rPr>
              <w:t>lerende</w:t>
            </w:r>
            <w:r>
              <w:rPr>
                <w:b/>
                <w:bCs/>
                <w:sz w:val="18"/>
                <w:szCs w:val="18"/>
              </w:rPr>
              <w:t>n</w:t>
            </w:r>
            <w:proofErr w:type="spellEnd"/>
            <w:r>
              <w:rPr>
                <w:b/>
                <w:bCs/>
                <w:sz w:val="18"/>
                <w:szCs w:val="18"/>
              </w:rPr>
              <w:t xml:space="preserve"> via een VRAAGGESTUURDE</w:t>
            </w:r>
            <w:r w:rsidRPr="004E6FC2">
              <w:rPr>
                <w:b/>
                <w:bCs/>
                <w:sz w:val="18"/>
                <w:szCs w:val="18"/>
              </w:rPr>
              <w:t xml:space="preserve"> aanpak</w:t>
            </w:r>
            <w:r>
              <w:rPr>
                <w:b/>
                <w:bCs/>
                <w:sz w:val="18"/>
                <w:szCs w:val="18"/>
              </w:rPr>
              <w:t xml:space="preserve"> op de 4 begeleidingsdomeinen</w:t>
            </w:r>
            <w:r w:rsidRPr="004E6FC2">
              <w:rPr>
                <w:b/>
                <w:bCs/>
                <w:sz w:val="18"/>
                <w:szCs w:val="18"/>
              </w:rPr>
              <w:t>.</w:t>
            </w:r>
          </w:p>
          <w:p w14:paraId="0CBF8048" w14:textId="77777777" w:rsidR="007C334A" w:rsidRDefault="007C334A" w:rsidP="006B0407">
            <w:pPr>
              <w:spacing w:after="0" w:line="240" w:lineRule="auto"/>
              <w:rPr>
                <w:sz w:val="18"/>
                <w:szCs w:val="18"/>
              </w:rPr>
            </w:pPr>
            <w:r w:rsidRPr="00245D9C">
              <w:rPr>
                <w:sz w:val="18"/>
                <w:szCs w:val="18"/>
              </w:rPr>
              <w:t xml:space="preserve">Cliënt = </w:t>
            </w:r>
            <w:proofErr w:type="spellStart"/>
            <w:r w:rsidRPr="00245D9C">
              <w:rPr>
                <w:sz w:val="18"/>
                <w:szCs w:val="18"/>
              </w:rPr>
              <w:t>ll</w:t>
            </w:r>
            <w:proofErr w:type="spellEnd"/>
            <w:r w:rsidRPr="00245D9C">
              <w:rPr>
                <w:sz w:val="18"/>
                <w:szCs w:val="18"/>
              </w:rPr>
              <w:t>/ouder</w:t>
            </w:r>
          </w:p>
          <w:p w14:paraId="29A91277" w14:textId="77777777" w:rsidR="007C334A" w:rsidRDefault="007C334A" w:rsidP="006B0407">
            <w:pPr>
              <w:spacing w:after="0" w:line="240" w:lineRule="auto"/>
              <w:rPr>
                <w:b/>
                <w:sz w:val="18"/>
                <w:szCs w:val="18"/>
              </w:rPr>
            </w:pPr>
          </w:p>
        </w:tc>
      </w:tr>
      <w:tr w:rsidR="007C334A" w:rsidRPr="00245D9C" w14:paraId="6DA6EBC9" w14:textId="77777777" w:rsidTr="006B0407">
        <w:tc>
          <w:tcPr>
            <w:tcW w:w="8075" w:type="dxa"/>
          </w:tcPr>
          <w:p w14:paraId="751948AC" w14:textId="77777777" w:rsidR="007C334A" w:rsidRPr="00245D9C" w:rsidRDefault="007C334A" w:rsidP="006B0407">
            <w:pPr>
              <w:spacing w:after="0" w:line="240" w:lineRule="auto"/>
              <w:rPr>
                <w:b/>
                <w:sz w:val="18"/>
                <w:szCs w:val="18"/>
              </w:rPr>
            </w:pPr>
            <w:r>
              <w:rPr>
                <w:b/>
                <w:sz w:val="18"/>
                <w:szCs w:val="18"/>
              </w:rPr>
              <w:t>KERNPROCESSEN</w:t>
            </w:r>
          </w:p>
        </w:tc>
        <w:tc>
          <w:tcPr>
            <w:tcW w:w="2121" w:type="dxa"/>
          </w:tcPr>
          <w:p w14:paraId="6605D822" w14:textId="77777777" w:rsidR="007C334A" w:rsidRPr="00245D9C" w:rsidRDefault="007C334A" w:rsidP="006B0407">
            <w:pPr>
              <w:spacing w:after="0" w:line="240" w:lineRule="auto"/>
              <w:rPr>
                <w:b/>
                <w:sz w:val="18"/>
                <w:szCs w:val="18"/>
              </w:rPr>
            </w:pPr>
            <w:r>
              <w:rPr>
                <w:b/>
                <w:sz w:val="18"/>
                <w:szCs w:val="18"/>
              </w:rPr>
              <w:t>KERNACTIVITEITEN</w:t>
            </w:r>
          </w:p>
        </w:tc>
        <w:tc>
          <w:tcPr>
            <w:tcW w:w="2257" w:type="dxa"/>
          </w:tcPr>
          <w:p w14:paraId="09416EB1" w14:textId="77777777" w:rsidR="007C334A" w:rsidRPr="00245D9C" w:rsidRDefault="007C334A" w:rsidP="006B0407">
            <w:pPr>
              <w:spacing w:after="0" w:line="240" w:lineRule="auto"/>
              <w:rPr>
                <w:b/>
                <w:sz w:val="18"/>
                <w:szCs w:val="18"/>
              </w:rPr>
            </w:pPr>
            <w:r w:rsidRPr="00245D9C">
              <w:rPr>
                <w:b/>
                <w:sz w:val="18"/>
                <w:szCs w:val="18"/>
              </w:rPr>
              <w:t>FUNCTIES</w:t>
            </w:r>
            <w:r>
              <w:rPr>
                <w:b/>
                <w:sz w:val="18"/>
                <w:szCs w:val="18"/>
              </w:rPr>
              <w:t xml:space="preserve"> LARS</w:t>
            </w:r>
          </w:p>
        </w:tc>
        <w:tc>
          <w:tcPr>
            <w:tcW w:w="3277" w:type="dxa"/>
          </w:tcPr>
          <w:p w14:paraId="2E4023B7" w14:textId="77777777" w:rsidR="007C334A" w:rsidRPr="00245D9C" w:rsidRDefault="007C334A" w:rsidP="006B0407">
            <w:pPr>
              <w:spacing w:after="0" w:line="240" w:lineRule="auto"/>
              <w:rPr>
                <w:b/>
                <w:sz w:val="18"/>
                <w:szCs w:val="18"/>
              </w:rPr>
            </w:pPr>
            <w:r>
              <w:rPr>
                <w:b/>
                <w:sz w:val="18"/>
                <w:szCs w:val="18"/>
              </w:rPr>
              <w:t>Uitvoerende activiteiten</w:t>
            </w:r>
          </w:p>
        </w:tc>
      </w:tr>
      <w:tr w:rsidR="007C334A" w:rsidRPr="00245D9C" w14:paraId="2FB9F036" w14:textId="77777777" w:rsidTr="006B0407">
        <w:tc>
          <w:tcPr>
            <w:tcW w:w="8075" w:type="dxa"/>
          </w:tcPr>
          <w:p w14:paraId="37B062B9" w14:textId="77777777" w:rsidR="007C334A" w:rsidRPr="00745846" w:rsidRDefault="007C334A" w:rsidP="006B0407">
            <w:pPr>
              <w:spacing w:after="0" w:line="240" w:lineRule="auto"/>
              <w:rPr>
                <w:b/>
                <w:sz w:val="18"/>
                <w:szCs w:val="18"/>
              </w:rPr>
            </w:pPr>
            <w:r w:rsidRPr="00DD50AD">
              <w:rPr>
                <w:b/>
                <w:sz w:val="18"/>
                <w:szCs w:val="18"/>
              </w:rPr>
              <w:t>KP1</w:t>
            </w:r>
            <w:r>
              <w:rPr>
                <w:b/>
                <w:sz w:val="18"/>
                <w:szCs w:val="18"/>
              </w:rPr>
              <w:t xml:space="preserve">: </w:t>
            </w:r>
            <w:r w:rsidRPr="006A6D68">
              <w:rPr>
                <w:sz w:val="18"/>
                <w:szCs w:val="18"/>
              </w:rPr>
              <w:t xml:space="preserve">Onthalen en verhelderen van de vraag </w:t>
            </w:r>
            <w:r w:rsidRPr="006A6D68">
              <w:rPr>
                <w:b/>
                <w:sz w:val="18"/>
                <w:szCs w:val="18"/>
              </w:rPr>
              <w:t>teneinde</w:t>
            </w:r>
            <w:r w:rsidRPr="006A6D68">
              <w:rPr>
                <w:sz w:val="18"/>
                <w:szCs w:val="18"/>
              </w:rPr>
              <w:t xml:space="preserve"> kinderen/jongeren (en hun context) met een hulpvraag toe te leiden naar een gepast aanbod, intern of extern.</w:t>
            </w:r>
          </w:p>
          <w:p w14:paraId="04C831D8" w14:textId="77777777" w:rsidR="007C334A" w:rsidRDefault="007C334A" w:rsidP="006B0407">
            <w:pPr>
              <w:spacing w:after="0" w:line="240" w:lineRule="auto"/>
              <w:rPr>
                <w:b/>
                <w:sz w:val="18"/>
                <w:szCs w:val="18"/>
              </w:rPr>
            </w:pPr>
          </w:p>
          <w:p w14:paraId="0F2CEEC2" w14:textId="77777777" w:rsidR="007C334A" w:rsidRDefault="007C334A" w:rsidP="006B0407">
            <w:pPr>
              <w:spacing w:after="0" w:line="240" w:lineRule="auto"/>
              <w:rPr>
                <w:sz w:val="18"/>
                <w:szCs w:val="18"/>
              </w:rPr>
            </w:pPr>
            <w:r w:rsidRPr="007048AB">
              <w:rPr>
                <w:b/>
                <w:sz w:val="18"/>
                <w:szCs w:val="18"/>
              </w:rPr>
              <w:t>DOEL</w:t>
            </w:r>
            <w:r>
              <w:rPr>
                <w:sz w:val="18"/>
                <w:szCs w:val="18"/>
              </w:rPr>
              <w:t xml:space="preserve">: juist </w:t>
            </w:r>
            <w:proofErr w:type="spellStart"/>
            <w:r>
              <w:rPr>
                <w:sz w:val="18"/>
                <w:szCs w:val="18"/>
              </w:rPr>
              <w:t>toeleiden</w:t>
            </w:r>
            <w:proofErr w:type="spellEnd"/>
            <w:r>
              <w:rPr>
                <w:sz w:val="18"/>
                <w:szCs w:val="18"/>
              </w:rPr>
              <w:t xml:space="preserve"> naar gepaste zorg</w:t>
            </w:r>
          </w:p>
          <w:p w14:paraId="49D0404C" w14:textId="77777777" w:rsidR="007C334A" w:rsidRPr="00245D9C" w:rsidRDefault="007C334A" w:rsidP="006B0407">
            <w:pPr>
              <w:spacing w:after="0" w:line="240" w:lineRule="auto"/>
              <w:rPr>
                <w:sz w:val="18"/>
                <w:szCs w:val="18"/>
              </w:rPr>
            </w:pPr>
          </w:p>
        </w:tc>
        <w:tc>
          <w:tcPr>
            <w:tcW w:w="2121" w:type="dxa"/>
          </w:tcPr>
          <w:p w14:paraId="553F89D0" w14:textId="77777777" w:rsidR="007C334A" w:rsidRDefault="007C334A" w:rsidP="006B0407">
            <w:pPr>
              <w:spacing w:after="0" w:line="240" w:lineRule="auto"/>
              <w:rPr>
                <w:sz w:val="18"/>
                <w:szCs w:val="18"/>
              </w:rPr>
            </w:pPr>
            <w:r>
              <w:rPr>
                <w:sz w:val="18"/>
                <w:szCs w:val="18"/>
              </w:rPr>
              <w:t>Onthaal</w:t>
            </w:r>
          </w:p>
          <w:p w14:paraId="0196C11D" w14:textId="77777777" w:rsidR="007C334A" w:rsidRDefault="007C334A" w:rsidP="006B0407">
            <w:pPr>
              <w:spacing w:after="0" w:line="240" w:lineRule="auto"/>
              <w:rPr>
                <w:sz w:val="18"/>
                <w:szCs w:val="18"/>
              </w:rPr>
            </w:pPr>
            <w:r>
              <w:rPr>
                <w:sz w:val="18"/>
                <w:szCs w:val="18"/>
              </w:rPr>
              <w:t>Vraagverheldering</w:t>
            </w:r>
          </w:p>
          <w:p w14:paraId="0F7B3321" w14:textId="77777777" w:rsidR="007C334A" w:rsidRPr="00245D9C" w:rsidRDefault="007C334A" w:rsidP="006B0407">
            <w:pPr>
              <w:spacing w:after="0" w:line="240" w:lineRule="auto"/>
              <w:rPr>
                <w:sz w:val="18"/>
                <w:szCs w:val="18"/>
              </w:rPr>
            </w:pPr>
            <w:r>
              <w:rPr>
                <w:sz w:val="18"/>
                <w:szCs w:val="18"/>
              </w:rPr>
              <w:t>Draaischijffunctie</w:t>
            </w:r>
          </w:p>
        </w:tc>
        <w:tc>
          <w:tcPr>
            <w:tcW w:w="2257" w:type="dxa"/>
          </w:tcPr>
          <w:p w14:paraId="0465384F" w14:textId="77777777" w:rsidR="007C334A" w:rsidRDefault="007C334A" w:rsidP="006B0407">
            <w:pPr>
              <w:spacing w:after="0" w:line="240" w:lineRule="auto"/>
              <w:rPr>
                <w:sz w:val="18"/>
                <w:szCs w:val="18"/>
              </w:rPr>
            </w:pPr>
            <w:r>
              <w:rPr>
                <w:sz w:val="18"/>
                <w:szCs w:val="18"/>
              </w:rPr>
              <w:t>Onthaal</w:t>
            </w:r>
          </w:p>
          <w:p w14:paraId="3A2DD9F9" w14:textId="77777777" w:rsidR="007C334A" w:rsidRDefault="007C334A" w:rsidP="006B0407">
            <w:pPr>
              <w:spacing w:after="0" w:line="240" w:lineRule="auto"/>
              <w:rPr>
                <w:sz w:val="18"/>
                <w:szCs w:val="18"/>
              </w:rPr>
            </w:pPr>
            <w:r>
              <w:rPr>
                <w:sz w:val="18"/>
                <w:szCs w:val="18"/>
              </w:rPr>
              <w:t>Vraagverheldering</w:t>
            </w:r>
          </w:p>
          <w:p w14:paraId="0C0FE82F" w14:textId="77777777" w:rsidR="007C334A" w:rsidRPr="00245D9C" w:rsidRDefault="007C334A" w:rsidP="006B0407">
            <w:pPr>
              <w:spacing w:after="0" w:line="240" w:lineRule="auto"/>
              <w:rPr>
                <w:sz w:val="18"/>
                <w:szCs w:val="18"/>
              </w:rPr>
            </w:pPr>
            <w:r>
              <w:rPr>
                <w:sz w:val="18"/>
                <w:szCs w:val="18"/>
              </w:rPr>
              <w:t>Draaischijffunctie</w:t>
            </w:r>
          </w:p>
        </w:tc>
        <w:tc>
          <w:tcPr>
            <w:tcW w:w="3277" w:type="dxa"/>
          </w:tcPr>
          <w:p w14:paraId="594B1037" w14:textId="77777777" w:rsidR="007C334A" w:rsidRDefault="007C334A" w:rsidP="006B0407">
            <w:pPr>
              <w:spacing w:after="0" w:line="240" w:lineRule="auto"/>
              <w:rPr>
                <w:sz w:val="18"/>
                <w:szCs w:val="18"/>
              </w:rPr>
            </w:pPr>
          </w:p>
        </w:tc>
      </w:tr>
      <w:tr w:rsidR="007C334A" w:rsidRPr="00245D9C" w14:paraId="7C172C69" w14:textId="77777777" w:rsidTr="006B0407">
        <w:tc>
          <w:tcPr>
            <w:tcW w:w="8075" w:type="dxa"/>
          </w:tcPr>
          <w:p w14:paraId="0B41267B" w14:textId="77777777" w:rsidR="007C334A" w:rsidRPr="006A6D68" w:rsidRDefault="007C334A" w:rsidP="006B0407">
            <w:pPr>
              <w:spacing w:after="0" w:line="240" w:lineRule="auto"/>
              <w:rPr>
                <w:sz w:val="18"/>
                <w:szCs w:val="18"/>
              </w:rPr>
            </w:pPr>
            <w:r w:rsidRPr="00DD50AD">
              <w:rPr>
                <w:b/>
                <w:sz w:val="18"/>
                <w:szCs w:val="18"/>
              </w:rPr>
              <w:t>KP2</w:t>
            </w:r>
            <w:r w:rsidRPr="00245D9C">
              <w:rPr>
                <w:sz w:val="18"/>
                <w:szCs w:val="18"/>
              </w:rPr>
              <w:t xml:space="preserve"> </w:t>
            </w:r>
            <w:r>
              <w:rPr>
                <w:sz w:val="18"/>
                <w:szCs w:val="18"/>
              </w:rPr>
              <w:t>Handelingsgericht</w:t>
            </w:r>
            <w:r w:rsidRPr="00745846">
              <w:rPr>
                <w:sz w:val="18"/>
                <w:szCs w:val="18"/>
              </w:rPr>
              <w:t xml:space="preserve"> </w:t>
            </w:r>
            <w:r w:rsidRPr="006A6D68">
              <w:rPr>
                <w:sz w:val="18"/>
                <w:szCs w:val="18"/>
              </w:rPr>
              <w:t xml:space="preserve">adviseren </w:t>
            </w:r>
            <w:r w:rsidRPr="006A6D68">
              <w:rPr>
                <w:b/>
                <w:sz w:val="18"/>
                <w:szCs w:val="18"/>
              </w:rPr>
              <w:t>teneinde</w:t>
            </w:r>
            <w:r w:rsidRPr="006A6D68">
              <w:rPr>
                <w:sz w:val="18"/>
                <w:szCs w:val="18"/>
              </w:rPr>
              <w:t xml:space="preserve"> de vraagsteller de gepaste informatie te geven om in functie van de leerling gerichte stappen te kunnen zetten</w:t>
            </w:r>
            <w:r>
              <w:rPr>
                <w:sz w:val="18"/>
                <w:szCs w:val="18"/>
              </w:rPr>
              <w:t>.</w:t>
            </w:r>
          </w:p>
          <w:p w14:paraId="5D6DEE82" w14:textId="77777777" w:rsidR="007C334A" w:rsidRDefault="007C334A" w:rsidP="006B0407">
            <w:pPr>
              <w:spacing w:after="0" w:line="240" w:lineRule="auto"/>
              <w:rPr>
                <w:sz w:val="18"/>
                <w:szCs w:val="18"/>
              </w:rPr>
            </w:pPr>
          </w:p>
          <w:p w14:paraId="5D63E969" w14:textId="77777777" w:rsidR="007C334A" w:rsidRPr="00DB1DB2" w:rsidRDefault="007C334A" w:rsidP="006B0407">
            <w:pPr>
              <w:spacing w:after="0" w:line="240" w:lineRule="auto"/>
              <w:rPr>
                <w:b/>
                <w:sz w:val="18"/>
                <w:szCs w:val="18"/>
              </w:rPr>
            </w:pPr>
            <w:r>
              <w:rPr>
                <w:sz w:val="18"/>
                <w:szCs w:val="18"/>
              </w:rPr>
              <w:t>(</w:t>
            </w:r>
            <w:r w:rsidRPr="00DB1DB2">
              <w:rPr>
                <w:sz w:val="18"/>
                <w:szCs w:val="18"/>
              </w:rPr>
              <w:t>zowel rechtstreeks met leerling (cliënt=</w:t>
            </w:r>
            <w:r w:rsidRPr="00DB1DB2">
              <w:rPr>
                <w:b/>
                <w:sz w:val="18"/>
                <w:szCs w:val="18"/>
              </w:rPr>
              <w:t xml:space="preserve">leerling </w:t>
            </w:r>
            <w:r w:rsidRPr="00626CFD">
              <w:rPr>
                <w:sz w:val="18"/>
                <w:szCs w:val="18"/>
              </w:rPr>
              <w:t>en actor= leerling</w:t>
            </w:r>
            <w:r>
              <w:rPr>
                <w:b/>
                <w:sz w:val="18"/>
                <w:szCs w:val="18"/>
              </w:rPr>
              <w:t xml:space="preserve"> </w:t>
            </w:r>
            <w:r w:rsidRPr="00DB1DB2">
              <w:rPr>
                <w:b/>
                <w:sz w:val="18"/>
                <w:szCs w:val="18"/>
              </w:rPr>
              <w:t>(</w:t>
            </w:r>
            <w:r w:rsidRPr="00DB1DB2">
              <w:rPr>
                <w:sz w:val="18"/>
                <w:szCs w:val="18"/>
              </w:rPr>
              <w:t xml:space="preserve">en </w:t>
            </w:r>
            <w:proofErr w:type="spellStart"/>
            <w:r w:rsidRPr="00DB1DB2">
              <w:rPr>
                <w:sz w:val="18"/>
                <w:szCs w:val="18"/>
              </w:rPr>
              <w:t>evtl</w:t>
            </w:r>
            <w:proofErr w:type="spellEnd"/>
            <w:r w:rsidRPr="00DB1DB2">
              <w:rPr>
                <w:sz w:val="18"/>
                <w:szCs w:val="18"/>
              </w:rPr>
              <w:t xml:space="preserve"> actor=ouder) als onrechtstreeks met school (client=leerling en actor=schoolteam)</w:t>
            </w:r>
          </w:p>
          <w:p w14:paraId="5CFE4878" w14:textId="77777777" w:rsidR="007C334A" w:rsidRPr="00DB1DB2" w:rsidRDefault="007C334A" w:rsidP="006B0407">
            <w:pPr>
              <w:spacing w:after="0" w:line="240" w:lineRule="auto"/>
              <w:rPr>
                <w:b/>
                <w:sz w:val="18"/>
                <w:szCs w:val="18"/>
              </w:rPr>
            </w:pPr>
          </w:p>
          <w:p w14:paraId="222F0FF1" w14:textId="77777777" w:rsidR="007C334A" w:rsidRDefault="007C334A" w:rsidP="006B0407">
            <w:pPr>
              <w:spacing w:after="0" w:line="240" w:lineRule="auto"/>
              <w:rPr>
                <w:sz w:val="18"/>
                <w:szCs w:val="18"/>
              </w:rPr>
            </w:pPr>
            <w:r w:rsidRPr="00DB1DB2">
              <w:rPr>
                <w:b/>
                <w:sz w:val="18"/>
                <w:szCs w:val="18"/>
              </w:rPr>
              <w:t>DOEL</w:t>
            </w:r>
            <w:r w:rsidRPr="00DB1DB2">
              <w:rPr>
                <w:sz w:val="18"/>
                <w:szCs w:val="18"/>
              </w:rPr>
              <w:t>: de leerling (ouders</w:t>
            </w:r>
            <w:r>
              <w:rPr>
                <w:sz w:val="18"/>
                <w:szCs w:val="18"/>
              </w:rPr>
              <w:t>) of de school kan zelf verder met de hulpvraag over deze leerling</w:t>
            </w:r>
          </w:p>
          <w:p w14:paraId="02835D0F" w14:textId="77777777" w:rsidR="007C334A" w:rsidRPr="00245D9C" w:rsidRDefault="007C334A" w:rsidP="006B0407">
            <w:pPr>
              <w:spacing w:after="0" w:line="240" w:lineRule="auto"/>
              <w:rPr>
                <w:sz w:val="18"/>
                <w:szCs w:val="18"/>
              </w:rPr>
            </w:pPr>
          </w:p>
        </w:tc>
        <w:tc>
          <w:tcPr>
            <w:tcW w:w="2121" w:type="dxa"/>
          </w:tcPr>
          <w:p w14:paraId="0495A706" w14:textId="77777777" w:rsidR="007C334A" w:rsidRDefault="007C334A" w:rsidP="006B0407">
            <w:pPr>
              <w:spacing w:after="0" w:line="240" w:lineRule="auto"/>
              <w:rPr>
                <w:sz w:val="18"/>
                <w:szCs w:val="18"/>
              </w:rPr>
            </w:pPr>
            <w:r>
              <w:rPr>
                <w:sz w:val="18"/>
                <w:szCs w:val="18"/>
              </w:rPr>
              <w:t>Vraagverheldering</w:t>
            </w:r>
          </w:p>
          <w:p w14:paraId="7C3548DA" w14:textId="77777777" w:rsidR="007C334A" w:rsidRDefault="007C334A" w:rsidP="006B0407">
            <w:pPr>
              <w:spacing w:after="0" w:line="240" w:lineRule="auto"/>
              <w:rPr>
                <w:sz w:val="18"/>
                <w:szCs w:val="18"/>
              </w:rPr>
            </w:pPr>
            <w:r>
              <w:rPr>
                <w:sz w:val="18"/>
                <w:szCs w:val="18"/>
              </w:rPr>
              <w:t>Handelingsgericht advies</w:t>
            </w:r>
          </w:p>
          <w:p w14:paraId="2338C275" w14:textId="77777777" w:rsidR="007C334A" w:rsidRDefault="007C334A" w:rsidP="006B0407">
            <w:pPr>
              <w:spacing w:after="0" w:line="240" w:lineRule="auto"/>
              <w:rPr>
                <w:sz w:val="18"/>
                <w:szCs w:val="18"/>
              </w:rPr>
            </w:pPr>
            <w:r>
              <w:rPr>
                <w:sz w:val="18"/>
                <w:szCs w:val="18"/>
              </w:rPr>
              <w:t>Draaischijffunctie</w:t>
            </w:r>
          </w:p>
          <w:p w14:paraId="5388C304" w14:textId="77777777" w:rsidR="007C334A" w:rsidRDefault="007C334A" w:rsidP="006B0407">
            <w:pPr>
              <w:spacing w:after="0" w:line="240" w:lineRule="auto"/>
              <w:rPr>
                <w:sz w:val="18"/>
                <w:szCs w:val="18"/>
              </w:rPr>
            </w:pPr>
          </w:p>
        </w:tc>
        <w:tc>
          <w:tcPr>
            <w:tcW w:w="2257" w:type="dxa"/>
          </w:tcPr>
          <w:p w14:paraId="40AE595A" w14:textId="77777777" w:rsidR="007C334A" w:rsidRDefault="007C334A" w:rsidP="006B0407">
            <w:pPr>
              <w:spacing w:after="0" w:line="240" w:lineRule="auto"/>
              <w:rPr>
                <w:sz w:val="18"/>
                <w:szCs w:val="18"/>
              </w:rPr>
            </w:pPr>
            <w:r>
              <w:rPr>
                <w:sz w:val="18"/>
                <w:szCs w:val="18"/>
              </w:rPr>
              <w:t>Vraagverheldering</w:t>
            </w:r>
          </w:p>
          <w:p w14:paraId="7BA6B6EC" w14:textId="77777777" w:rsidR="007C334A" w:rsidRDefault="007C334A" w:rsidP="006B0407">
            <w:pPr>
              <w:spacing w:after="0" w:line="240" w:lineRule="auto"/>
              <w:rPr>
                <w:sz w:val="18"/>
                <w:szCs w:val="18"/>
              </w:rPr>
            </w:pPr>
            <w:r>
              <w:rPr>
                <w:sz w:val="18"/>
                <w:szCs w:val="18"/>
              </w:rPr>
              <w:t>Handelingsgericht advies</w:t>
            </w:r>
          </w:p>
          <w:p w14:paraId="45C464C9" w14:textId="77777777" w:rsidR="007C334A" w:rsidRDefault="007C334A" w:rsidP="006B0407">
            <w:pPr>
              <w:spacing w:after="0" w:line="240" w:lineRule="auto"/>
              <w:rPr>
                <w:sz w:val="18"/>
                <w:szCs w:val="18"/>
              </w:rPr>
            </w:pPr>
            <w:r>
              <w:rPr>
                <w:sz w:val="18"/>
                <w:szCs w:val="18"/>
              </w:rPr>
              <w:t>Draaischijffunctie</w:t>
            </w:r>
          </w:p>
          <w:p w14:paraId="1A5B3FF9" w14:textId="77777777" w:rsidR="007C334A" w:rsidRPr="00245D9C" w:rsidRDefault="007C334A" w:rsidP="006B0407">
            <w:pPr>
              <w:spacing w:after="0" w:line="240" w:lineRule="auto"/>
              <w:rPr>
                <w:sz w:val="18"/>
                <w:szCs w:val="18"/>
              </w:rPr>
            </w:pPr>
          </w:p>
        </w:tc>
        <w:tc>
          <w:tcPr>
            <w:tcW w:w="3277" w:type="dxa"/>
          </w:tcPr>
          <w:p w14:paraId="39B1FBD7" w14:textId="77777777" w:rsidR="007C334A" w:rsidRDefault="007C334A" w:rsidP="006B0407">
            <w:pPr>
              <w:spacing w:after="0" w:line="240" w:lineRule="auto"/>
              <w:rPr>
                <w:sz w:val="18"/>
                <w:szCs w:val="18"/>
              </w:rPr>
            </w:pPr>
          </w:p>
        </w:tc>
      </w:tr>
      <w:tr w:rsidR="007C334A" w:rsidRPr="00245D9C" w14:paraId="39CC7813" w14:textId="77777777" w:rsidTr="006B0407">
        <w:trPr>
          <w:trHeight w:val="2795"/>
        </w:trPr>
        <w:tc>
          <w:tcPr>
            <w:tcW w:w="8075" w:type="dxa"/>
          </w:tcPr>
          <w:p w14:paraId="200FB906" w14:textId="77777777" w:rsidR="007C334A" w:rsidRPr="002C11F2" w:rsidRDefault="007C334A" w:rsidP="006B0407">
            <w:pPr>
              <w:spacing w:after="0" w:line="240" w:lineRule="auto"/>
              <w:rPr>
                <w:b/>
                <w:sz w:val="18"/>
                <w:szCs w:val="18"/>
              </w:rPr>
            </w:pPr>
            <w:r w:rsidRPr="00DD50AD">
              <w:rPr>
                <w:b/>
                <w:sz w:val="18"/>
                <w:szCs w:val="18"/>
              </w:rPr>
              <w:t>KP3</w:t>
            </w:r>
            <w:r>
              <w:rPr>
                <w:b/>
                <w:sz w:val="18"/>
                <w:szCs w:val="18"/>
              </w:rPr>
              <w:t xml:space="preserve">: </w:t>
            </w:r>
            <w:r w:rsidRPr="006A6D68">
              <w:rPr>
                <w:sz w:val="18"/>
                <w:szCs w:val="18"/>
              </w:rPr>
              <w:t xml:space="preserve">Handelingsgericht diagnosticeren, begeleiden en coördineren </w:t>
            </w:r>
            <w:r w:rsidRPr="00BC4A00">
              <w:rPr>
                <w:b/>
                <w:sz w:val="18"/>
                <w:szCs w:val="18"/>
              </w:rPr>
              <w:t>teneinde</w:t>
            </w:r>
            <w:r w:rsidRPr="006A6D68">
              <w:rPr>
                <w:sz w:val="18"/>
                <w:szCs w:val="18"/>
              </w:rPr>
              <w:t xml:space="preserve"> leerlingen (en ouders) maximaal te laten participeren aan het onderwijsleerproces door goede afstemming op de onderwijs- en opvoedingsbehoeften.</w:t>
            </w:r>
          </w:p>
          <w:p w14:paraId="1639DED8" w14:textId="77777777" w:rsidR="007C334A" w:rsidRDefault="007C334A" w:rsidP="006B0407">
            <w:pPr>
              <w:spacing w:after="0" w:line="240" w:lineRule="auto"/>
              <w:rPr>
                <w:b/>
                <w:sz w:val="18"/>
                <w:szCs w:val="18"/>
              </w:rPr>
            </w:pPr>
          </w:p>
          <w:p w14:paraId="4526B8C5" w14:textId="77777777" w:rsidR="007C334A" w:rsidRPr="00245D9C" w:rsidRDefault="007C334A" w:rsidP="006B0407">
            <w:pPr>
              <w:spacing w:after="0" w:line="240" w:lineRule="auto"/>
              <w:rPr>
                <w:sz w:val="18"/>
                <w:szCs w:val="18"/>
              </w:rPr>
            </w:pPr>
            <w:r w:rsidRPr="007048AB">
              <w:rPr>
                <w:b/>
                <w:sz w:val="18"/>
                <w:szCs w:val="18"/>
              </w:rPr>
              <w:t>DOEL</w:t>
            </w:r>
            <w:r>
              <w:rPr>
                <w:sz w:val="18"/>
                <w:szCs w:val="18"/>
              </w:rPr>
              <w:t xml:space="preserve">: maximale participatie onderwijsleerproces, rekening houdend met specifieke onderwijsbehoeften </w:t>
            </w:r>
          </w:p>
        </w:tc>
        <w:tc>
          <w:tcPr>
            <w:tcW w:w="2121" w:type="dxa"/>
          </w:tcPr>
          <w:p w14:paraId="798B2F29" w14:textId="77777777" w:rsidR="007C334A" w:rsidRDefault="007C334A" w:rsidP="006B0407">
            <w:pPr>
              <w:spacing w:after="0" w:line="240" w:lineRule="auto"/>
              <w:rPr>
                <w:sz w:val="18"/>
                <w:szCs w:val="18"/>
              </w:rPr>
            </w:pPr>
            <w:r>
              <w:rPr>
                <w:sz w:val="18"/>
                <w:szCs w:val="18"/>
              </w:rPr>
              <w:t>Handelingsgerichte diagnostiek</w:t>
            </w:r>
          </w:p>
          <w:p w14:paraId="6B9D30AD" w14:textId="77777777" w:rsidR="007C334A" w:rsidRDefault="007C334A" w:rsidP="006B0407">
            <w:pPr>
              <w:spacing w:after="0" w:line="240" w:lineRule="auto"/>
              <w:rPr>
                <w:sz w:val="18"/>
                <w:szCs w:val="18"/>
              </w:rPr>
            </w:pPr>
            <w:r>
              <w:rPr>
                <w:sz w:val="18"/>
                <w:szCs w:val="18"/>
              </w:rPr>
              <w:t>Begeleiding</w:t>
            </w:r>
          </w:p>
          <w:p w14:paraId="08615590" w14:textId="77777777" w:rsidR="007C334A" w:rsidRDefault="007C334A" w:rsidP="006B0407">
            <w:pPr>
              <w:spacing w:after="0" w:line="240" w:lineRule="auto"/>
              <w:rPr>
                <w:sz w:val="18"/>
                <w:szCs w:val="18"/>
              </w:rPr>
            </w:pPr>
            <w:r>
              <w:rPr>
                <w:sz w:val="18"/>
                <w:szCs w:val="18"/>
              </w:rPr>
              <w:t>Draaischijffunctie</w:t>
            </w:r>
          </w:p>
        </w:tc>
        <w:tc>
          <w:tcPr>
            <w:tcW w:w="2257" w:type="dxa"/>
          </w:tcPr>
          <w:p w14:paraId="191C1A68" w14:textId="77777777" w:rsidR="007C334A" w:rsidRDefault="007C334A" w:rsidP="006B0407">
            <w:pPr>
              <w:spacing w:after="0" w:line="240" w:lineRule="auto"/>
              <w:rPr>
                <w:sz w:val="18"/>
                <w:szCs w:val="18"/>
              </w:rPr>
            </w:pPr>
            <w:r>
              <w:rPr>
                <w:sz w:val="18"/>
                <w:szCs w:val="18"/>
              </w:rPr>
              <w:t>HGD-Intake</w:t>
            </w:r>
          </w:p>
          <w:p w14:paraId="662DB7E2" w14:textId="77777777" w:rsidR="007C334A" w:rsidRDefault="007C334A" w:rsidP="006B0407">
            <w:pPr>
              <w:spacing w:after="0" w:line="240" w:lineRule="auto"/>
              <w:rPr>
                <w:sz w:val="18"/>
                <w:szCs w:val="18"/>
              </w:rPr>
            </w:pPr>
            <w:r>
              <w:rPr>
                <w:sz w:val="18"/>
                <w:szCs w:val="18"/>
              </w:rPr>
              <w:t>HGD-Strategie</w:t>
            </w:r>
          </w:p>
          <w:p w14:paraId="02F44A79" w14:textId="77777777" w:rsidR="007C334A" w:rsidRDefault="007C334A" w:rsidP="006B0407">
            <w:pPr>
              <w:spacing w:after="0" w:line="240" w:lineRule="auto"/>
              <w:rPr>
                <w:sz w:val="18"/>
                <w:szCs w:val="18"/>
              </w:rPr>
            </w:pPr>
            <w:r>
              <w:rPr>
                <w:sz w:val="18"/>
                <w:szCs w:val="18"/>
              </w:rPr>
              <w:t>HGD-Onderzoek</w:t>
            </w:r>
          </w:p>
          <w:p w14:paraId="70D9B09D" w14:textId="77777777" w:rsidR="007C334A" w:rsidRDefault="007C334A" w:rsidP="006B0407">
            <w:pPr>
              <w:spacing w:after="0" w:line="240" w:lineRule="auto"/>
              <w:rPr>
                <w:sz w:val="18"/>
                <w:szCs w:val="18"/>
              </w:rPr>
            </w:pPr>
            <w:r>
              <w:rPr>
                <w:sz w:val="18"/>
                <w:szCs w:val="18"/>
              </w:rPr>
              <w:t>HGD-Integratie en aanbeveling</w:t>
            </w:r>
          </w:p>
          <w:p w14:paraId="6A595AC4" w14:textId="77777777" w:rsidR="007C334A" w:rsidRDefault="007C334A" w:rsidP="006B0407">
            <w:pPr>
              <w:spacing w:after="0" w:line="240" w:lineRule="auto"/>
              <w:rPr>
                <w:sz w:val="18"/>
                <w:szCs w:val="18"/>
              </w:rPr>
            </w:pPr>
            <w:r>
              <w:rPr>
                <w:sz w:val="18"/>
                <w:szCs w:val="18"/>
              </w:rPr>
              <w:t>HGD-Advies</w:t>
            </w:r>
          </w:p>
          <w:p w14:paraId="00FBF8FC" w14:textId="77777777" w:rsidR="007C334A" w:rsidRDefault="007C334A" w:rsidP="006B0407">
            <w:pPr>
              <w:spacing w:after="0" w:line="240" w:lineRule="auto"/>
              <w:rPr>
                <w:sz w:val="18"/>
                <w:szCs w:val="18"/>
              </w:rPr>
            </w:pPr>
            <w:r>
              <w:rPr>
                <w:sz w:val="18"/>
                <w:szCs w:val="18"/>
              </w:rPr>
              <w:t>HGD-(Handelen en) evalueren</w:t>
            </w:r>
          </w:p>
          <w:p w14:paraId="5D8B7E9D" w14:textId="77777777" w:rsidR="007C334A" w:rsidRDefault="007C334A" w:rsidP="006B0407">
            <w:pPr>
              <w:spacing w:after="0" w:line="240" w:lineRule="auto"/>
              <w:rPr>
                <w:sz w:val="18"/>
                <w:szCs w:val="18"/>
              </w:rPr>
            </w:pPr>
            <w:r>
              <w:rPr>
                <w:sz w:val="18"/>
                <w:szCs w:val="18"/>
              </w:rPr>
              <w:t>Selectief contactmoment</w:t>
            </w:r>
          </w:p>
          <w:p w14:paraId="4B85272D" w14:textId="77777777" w:rsidR="007C334A" w:rsidRDefault="007C334A" w:rsidP="006B0407">
            <w:pPr>
              <w:spacing w:after="0" w:line="240" w:lineRule="auto"/>
              <w:rPr>
                <w:sz w:val="18"/>
                <w:szCs w:val="18"/>
              </w:rPr>
            </w:pPr>
            <w:r>
              <w:rPr>
                <w:sz w:val="18"/>
                <w:szCs w:val="18"/>
              </w:rPr>
              <w:t>Begeleiding</w:t>
            </w:r>
          </w:p>
          <w:p w14:paraId="4E3CBBFE" w14:textId="77777777" w:rsidR="007C334A" w:rsidRDefault="007C334A" w:rsidP="006B0407">
            <w:pPr>
              <w:spacing w:after="0" w:line="240" w:lineRule="auto"/>
              <w:rPr>
                <w:sz w:val="18"/>
                <w:szCs w:val="18"/>
              </w:rPr>
            </w:pPr>
            <w:r>
              <w:rPr>
                <w:sz w:val="18"/>
                <w:szCs w:val="18"/>
              </w:rPr>
              <w:t>Draaischijffunctie</w:t>
            </w:r>
          </w:p>
          <w:p w14:paraId="0B04E687" w14:textId="77777777" w:rsidR="007C334A" w:rsidRPr="00245D9C" w:rsidRDefault="007C334A" w:rsidP="006B0407">
            <w:pPr>
              <w:spacing w:after="0" w:line="240" w:lineRule="auto"/>
              <w:rPr>
                <w:sz w:val="18"/>
                <w:szCs w:val="18"/>
              </w:rPr>
            </w:pPr>
            <w:r>
              <w:rPr>
                <w:sz w:val="18"/>
                <w:szCs w:val="18"/>
              </w:rPr>
              <w:t>Formalisering attest/advies</w:t>
            </w:r>
          </w:p>
        </w:tc>
        <w:tc>
          <w:tcPr>
            <w:tcW w:w="3277" w:type="dxa"/>
          </w:tcPr>
          <w:p w14:paraId="560C880F" w14:textId="77777777" w:rsidR="007C334A" w:rsidRPr="006D0AA4" w:rsidRDefault="007C334A" w:rsidP="006B0407">
            <w:pPr>
              <w:spacing w:after="0" w:line="240" w:lineRule="auto"/>
              <w:rPr>
                <w:sz w:val="18"/>
                <w:szCs w:val="18"/>
              </w:rPr>
            </w:pPr>
          </w:p>
        </w:tc>
      </w:tr>
      <w:tr w:rsidR="007C334A" w:rsidRPr="00245D9C" w14:paraId="20FC7548" w14:textId="77777777" w:rsidTr="006B0407">
        <w:tc>
          <w:tcPr>
            <w:tcW w:w="8075" w:type="dxa"/>
          </w:tcPr>
          <w:p w14:paraId="74273575" w14:textId="77777777" w:rsidR="007C334A" w:rsidRDefault="007C334A" w:rsidP="006B0407">
            <w:pPr>
              <w:spacing w:after="0" w:line="240" w:lineRule="auto"/>
              <w:rPr>
                <w:sz w:val="18"/>
                <w:szCs w:val="18"/>
              </w:rPr>
            </w:pPr>
            <w:r w:rsidRPr="00DD50AD">
              <w:rPr>
                <w:b/>
                <w:sz w:val="18"/>
                <w:szCs w:val="18"/>
              </w:rPr>
              <w:t>KP4</w:t>
            </w:r>
            <w:r>
              <w:rPr>
                <w:b/>
                <w:sz w:val="18"/>
                <w:szCs w:val="18"/>
              </w:rPr>
              <w:t xml:space="preserve">: </w:t>
            </w:r>
            <w:r w:rsidRPr="00BC4A00">
              <w:rPr>
                <w:sz w:val="18"/>
                <w:szCs w:val="18"/>
              </w:rPr>
              <w:t xml:space="preserve">Handelingsgericht diagnosticeren begeleiden en coördineren </w:t>
            </w:r>
            <w:r w:rsidRPr="00BC4A00">
              <w:rPr>
                <w:b/>
                <w:sz w:val="18"/>
                <w:szCs w:val="18"/>
              </w:rPr>
              <w:t>teneinde</w:t>
            </w:r>
            <w:r w:rsidRPr="00BC4A00">
              <w:rPr>
                <w:sz w:val="18"/>
                <w:szCs w:val="18"/>
              </w:rPr>
              <w:t xml:space="preserve"> via aanklampend werken de ontwikkelingskansen van leerlingen te vrijwaren en veiligheid te garanderen.</w:t>
            </w:r>
          </w:p>
          <w:p w14:paraId="1F3AD16D" w14:textId="77777777" w:rsidR="007C334A" w:rsidRDefault="007C334A" w:rsidP="006B0407">
            <w:pPr>
              <w:spacing w:after="0" w:line="240" w:lineRule="auto"/>
              <w:rPr>
                <w:b/>
                <w:sz w:val="18"/>
                <w:szCs w:val="18"/>
              </w:rPr>
            </w:pPr>
          </w:p>
          <w:p w14:paraId="2E810942" w14:textId="77777777" w:rsidR="007C334A" w:rsidRPr="00245D9C" w:rsidRDefault="007C334A" w:rsidP="006B0407">
            <w:pPr>
              <w:spacing w:after="0" w:line="240" w:lineRule="auto"/>
              <w:rPr>
                <w:sz w:val="18"/>
                <w:szCs w:val="18"/>
              </w:rPr>
            </w:pPr>
            <w:r w:rsidRPr="007048AB">
              <w:rPr>
                <w:b/>
                <w:sz w:val="18"/>
                <w:szCs w:val="18"/>
              </w:rPr>
              <w:t>DOEL</w:t>
            </w:r>
            <w:r>
              <w:rPr>
                <w:sz w:val="18"/>
                <w:szCs w:val="18"/>
              </w:rPr>
              <w:t xml:space="preserve">: ontwikkelingskansen vrijwaren en veiligheid garanderen </w:t>
            </w:r>
          </w:p>
        </w:tc>
        <w:tc>
          <w:tcPr>
            <w:tcW w:w="2121" w:type="dxa"/>
          </w:tcPr>
          <w:p w14:paraId="274CE778" w14:textId="77777777" w:rsidR="007C334A" w:rsidRDefault="007C334A" w:rsidP="006B0407">
            <w:pPr>
              <w:spacing w:after="0" w:line="240" w:lineRule="auto"/>
              <w:rPr>
                <w:sz w:val="18"/>
                <w:szCs w:val="18"/>
              </w:rPr>
            </w:pPr>
            <w:r>
              <w:rPr>
                <w:sz w:val="18"/>
                <w:szCs w:val="18"/>
              </w:rPr>
              <w:t>Handelingsgerichte diagnostiek</w:t>
            </w:r>
          </w:p>
          <w:p w14:paraId="4C58ACCD" w14:textId="77777777" w:rsidR="007C334A" w:rsidRDefault="007C334A" w:rsidP="006B0407">
            <w:pPr>
              <w:spacing w:after="0" w:line="240" w:lineRule="auto"/>
              <w:rPr>
                <w:sz w:val="18"/>
                <w:szCs w:val="18"/>
              </w:rPr>
            </w:pPr>
            <w:r>
              <w:rPr>
                <w:sz w:val="18"/>
                <w:szCs w:val="18"/>
              </w:rPr>
              <w:t>Begeleiding</w:t>
            </w:r>
          </w:p>
          <w:p w14:paraId="00EA15E2" w14:textId="77777777" w:rsidR="007C334A" w:rsidRDefault="007C334A" w:rsidP="006B0407">
            <w:pPr>
              <w:spacing w:after="0" w:line="240" w:lineRule="auto"/>
              <w:rPr>
                <w:sz w:val="18"/>
                <w:szCs w:val="18"/>
              </w:rPr>
            </w:pPr>
            <w:r>
              <w:rPr>
                <w:sz w:val="18"/>
                <w:szCs w:val="18"/>
              </w:rPr>
              <w:t>Draaischijffunctie</w:t>
            </w:r>
          </w:p>
        </w:tc>
        <w:tc>
          <w:tcPr>
            <w:tcW w:w="2257" w:type="dxa"/>
          </w:tcPr>
          <w:p w14:paraId="2F5637AC" w14:textId="77777777" w:rsidR="007C334A" w:rsidRDefault="007C334A" w:rsidP="006B0407">
            <w:pPr>
              <w:spacing w:after="0" w:line="240" w:lineRule="auto"/>
              <w:rPr>
                <w:sz w:val="18"/>
                <w:szCs w:val="18"/>
              </w:rPr>
            </w:pPr>
            <w:r>
              <w:rPr>
                <w:sz w:val="18"/>
                <w:szCs w:val="18"/>
              </w:rPr>
              <w:t>HGD-Intake</w:t>
            </w:r>
          </w:p>
          <w:p w14:paraId="19A2A0A6" w14:textId="77777777" w:rsidR="007C334A" w:rsidRDefault="007C334A" w:rsidP="006B0407">
            <w:pPr>
              <w:spacing w:after="0" w:line="240" w:lineRule="auto"/>
              <w:rPr>
                <w:sz w:val="18"/>
                <w:szCs w:val="18"/>
              </w:rPr>
            </w:pPr>
            <w:r>
              <w:rPr>
                <w:sz w:val="18"/>
                <w:szCs w:val="18"/>
              </w:rPr>
              <w:t>HGD-Strategie</w:t>
            </w:r>
          </w:p>
          <w:p w14:paraId="0EF9B326" w14:textId="77777777" w:rsidR="007C334A" w:rsidRDefault="007C334A" w:rsidP="006B0407">
            <w:pPr>
              <w:spacing w:after="0" w:line="240" w:lineRule="auto"/>
              <w:rPr>
                <w:sz w:val="18"/>
                <w:szCs w:val="18"/>
              </w:rPr>
            </w:pPr>
            <w:r>
              <w:rPr>
                <w:sz w:val="18"/>
                <w:szCs w:val="18"/>
              </w:rPr>
              <w:t>HGD-Onderzoek</w:t>
            </w:r>
          </w:p>
          <w:p w14:paraId="1C5A626E" w14:textId="77777777" w:rsidR="007C334A" w:rsidRDefault="007C334A" w:rsidP="006B0407">
            <w:pPr>
              <w:spacing w:after="0" w:line="240" w:lineRule="auto"/>
              <w:rPr>
                <w:sz w:val="18"/>
                <w:szCs w:val="18"/>
              </w:rPr>
            </w:pPr>
            <w:r>
              <w:rPr>
                <w:sz w:val="18"/>
                <w:szCs w:val="18"/>
              </w:rPr>
              <w:t>HGD-Integratie en aanbeveling</w:t>
            </w:r>
          </w:p>
          <w:p w14:paraId="527ED8D5" w14:textId="77777777" w:rsidR="007C334A" w:rsidRDefault="007C334A" w:rsidP="006B0407">
            <w:pPr>
              <w:spacing w:after="0" w:line="240" w:lineRule="auto"/>
              <w:rPr>
                <w:sz w:val="18"/>
                <w:szCs w:val="18"/>
              </w:rPr>
            </w:pPr>
            <w:r>
              <w:rPr>
                <w:sz w:val="18"/>
                <w:szCs w:val="18"/>
              </w:rPr>
              <w:t>HGD-Advies</w:t>
            </w:r>
          </w:p>
          <w:p w14:paraId="675154C8" w14:textId="77777777" w:rsidR="007C334A" w:rsidRDefault="007C334A" w:rsidP="006B0407">
            <w:pPr>
              <w:spacing w:after="0" w:line="240" w:lineRule="auto"/>
              <w:rPr>
                <w:sz w:val="18"/>
                <w:szCs w:val="18"/>
              </w:rPr>
            </w:pPr>
            <w:r>
              <w:rPr>
                <w:sz w:val="18"/>
                <w:szCs w:val="18"/>
              </w:rPr>
              <w:t>HGD-(Handelen en) evalueren</w:t>
            </w:r>
          </w:p>
          <w:p w14:paraId="362E664E" w14:textId="77777777" w:rsidR="007C334A" w:rsidRDefault="007C334A" w:rsidP="006B0407">
            <w:pPr>
              <w:spacing w:after="0" w:line="240" w:lineRule="auto"/>
              <w:rPr>
                <w:sz w:val="18"/>
                <w:szCs w:val="18"/>
              </w:rPr>
            </w:pPr>
            <w:r>
              <w:rPr>
                <w:sz w:val="18"/>
                <w:szCs w:val="18"/>
              </w:rPr>
              <w:t>Selectief contactmoment</w:t>
            </w:r>
          </w:p>
          <w:p w14:paraId="2D179C86" w14:textId="77777777" w:rsidR="007C334A" w:rsidRDefault="007C334A" w:rsidP="006B0407">
            <w:pPr>
              <w:spacing w:after="0" w:line="240" w:lineRule="auto"/>
              <w:rPr>
                <w:sz w:val="18"/>
                <w:szCs w:val="18"/>
              </w:rPr>
            </w:pPr>
            <w:r>
              <w:rPr>
                <w:sz w:val="18"/>
                <w:szCs w:val="18"/>
              </w:rPr>
              <w:t>Begeleiding</w:t>
            </w:r>
          </w:p>
          <w:p w14:paraId="7DDC8084" w14:textId="77777777" w:rsidR="007C334A" w:rsidRDefault="007C334A" w:rsidP="006B0407">
            <w:pPr>
              <w:spacing w:after="0" w:line="240" w:lineRule="auto"/>
              <w:rPr>
                <w:sz w:val="18"/>
                <w:szCs w:val="18"/>
              </w:rPr>
            </w:pPr>
            <w:r>
              <w:rPr>
                <w:sz w:val="18"/>
                <w:szCs w:val="18"/>
              </w:rPr>
              <w:t>Draaischijffunctie</w:t>
            </w:r>
          </w:p>
          <w:p w14:paraId="0F3B3EDE" w14:textId="77777777" w:rsidR="007C334A" w:rsidRDefault="007C334A" w:rsidP="006B0407">
            <w:pPr>
              <w:spacing w:after="0" w:line="240" w:lineRule="auto"/>
              <w:rPr>
                <w:sz w:val="18"/>
                <w:szCs w:val="18"/>
              </w:rPr>
            </w:pPr>
            <w:r w:rsidRPr="00083210">
              <w:rPr>
                <w:sz w:val="18"/>
                <w:szCs w:val="18"/>
              </w:rPr>
              <w:t>Formalisering attest/advies</w:t>
            </w:r>
          </w:p>
          <w:p w14:paraId="6EE78850" w14:textId="77777777" w:rsidR="007C334A" w:rsidRPr="00245D9C" w:rsidRDefault="007C334A" w:rsidP="006B0407">
            <w:pPr>
              <w:spacing w:after="0" w:line="240" w:lineRule="auto"/>
              <w:rPr>
                <w:sz w:val="18"/>
                <w:szCs w:val="18"/>
              </w:rPr>
            </w:pPr>
          </w:p>
        </w:tc>
        <w:tc>
          <w:tcPr>
            <w:tcW w:w="3277" w:type="dxa"/>
          </w:tcPr>
          <w:p w14:paraId="436551B5" w14:textId="77777777" w:rsidR="007C334A" w:rsidRPr="006D0AA4" w:rsidRDefault="007C334A" w:rsidP="006B0407">
            <w:pPr>
              <w:spacing w:after="0" w:line="240" w:lineRule="auto"/>
              <w:rPr>
                <w:sz w:val="18"/>
                <w:szCs w:val="18"/>
              </w:rPr>
            </w:pPr>
          </w:p>
        </w:tc>
      </w:tr>
    </w:tbl>
    <w:p w14:paraId="102C0D8C" w14:textId="77777777" w:rsidR="007C334A" w:rsidRDefault="007C334A" w:rsidP="006B0407">
      <w:pPr>
        <w:spacing w:after="0" w:line="240" w:lineRule="auto"/>
      </w:pPr>
    </w:p>
    <w:p w14:paraId="051064CB" w14:textId="77777777" w:rsidR="007C334A" w:rsidRDefault="007C334A" w:rsidP="006B0407">
      <w:pPr>
        <w:spacing w:after="0" w:line="240" w:lineRule="auto"/>
      </w:pPr>
    </w:p>
    <w:p w14:paraId="60F7644F" w14:textId="77777777" w:rsidR="007C334A" w:rsidRDefault="007C334A" w:rsidP="006B0407">
      <w:pPr>
        <w:spacing w:after="0" w:line="240" w:lineRule="auto"/>
      </w:pPr>
    </w:p>
    <w:tbl>
      <w:tblPr>
        <w:tblStyle w:val="Tabelraster"/>
        <w:tblW w:w="15735" w:type="dxa"/>
        <w:tblInd w:w="-5" w:type="dxa"/>
        <w:tblLook w:val="04A0" w:firstRow="1" w:lastRow="0" w:firstColumn="1" w:lastColumn="0" w:noHBand="0" w:noVBand="1"/>
      </w:tblPr>
      <w:tblGrid>
        <w:gridCol w:w="8080"/>
        <w:gridCol w:w="2121"/>
        <w:gridCol w:w="2257"/>
        <w:gridCol w:w="3277"/>
      </w:tblGrid>
      <w:tr w:rsidR="007C334A" w:rsidRPr="00245D9C" w14:paraId="22B27CE7" w14:textId="77777777" w:rsidTr="006B0407">
        <w:tc>
          <w:tcPr>
            <w:tcW w:w="15735" w:type="dxa"/>
            <w:gridSpan w:val="4"/>
            <w:shd w:val="clear" w:color="auto" w:fill="E7E6E6" w:themeFill="background2"/>
          </w:tcPr>
          <w:p w14:paraId="0DD01D1E" w14:textId="77777777" w:rsidR="007C334A" w:rsidRPr="00E208B7" w:rsidRDefault="007C334A" w:rsidP="006B0407">
            <w:pPr>
              <w:spacing w:after="0" w:line="240" w:lineRule="auto"/>
              <w:rPr>
                <w:b/>
                <w:sz w:val="18"/>
                <w:szCs w:val="18"/>
              </w:rPr>
            </w:pPr>
            <w:r w:rsidRPr="00E208B7">
              <w:rPr>
                <w:b/>
                <w:sz w:val="18"/>
                <w:szCs w:val="18"/>
              </w:rPr>
              <w:lastRenderedPageBreak/>
              <w:t xml:space="preserve">Het CLB </w:t>
            </w:r>
            <w:r w:rsidRPr="00E208B7">
              <w:rPr>
                <w:b/>
                <w:bCs/>
                <w:sz w:val="18"/>
                <w:szCs w:val="18"/>
              </w:rPr>
              <w:t xml:space="preserve">begeleidt </w:t>
            </w:r>
            <w:proofErr w:type="spellStart"/>
            <w:r w:rsidRPr="00E208B7">
              <w:rPr>
                <w:b/>
                <w:bCs/>
                <w:sz w:val="18"/>
                <w:szCs w:val="18"/>
              </w:rPr>
              <w:t>lerenden</w:t>
            </w:r>
            <w:proofErr w:type="spellEnd"/>
            <w:r w:rsidRPr="00E208B7">
              <w:rPr>
                <w:b/>
                <w:bCs/>
                <w:sz w:val="18"/>
                <w:szCs w:val="18"/>
              </w:rPr>
              <w:t xml:space="preserve"> via een AANBODGESTUURDE aanpak op de 4 begeleidingsdomeinen.</w:t>
            </w:r>
          </w:p>
          <w:p w14:paraId="03F9C964" w14:textId="77777777" w:rsidR="007C334A" w:rsidRPr="00E208B7" w:rsidRDefault="007C334A" w:rsidP="007C334A">
            <w:pPr>
              <w:numPr>
                <w:ilvl w:val="0"/>
                <w:numId w:val="5"/>
              </w:numPr>
              <w:spacing w:after="0" w:line="240" w:lineRule="auto"/>
              <w:ind w:left="540"/>
              <w:textAlignment w:val="center"/>
              <w:rPr>
                <w:rFonts w:cs="Calibri"/>
                <w:sz w:val="18"/>
                <w:szCs w:val="18"/>
                <w:lang w:val="nl-BE" w:eastAsia="nl-BE"/>
              </w:rPr>
            </w:pPr>
            <w:r>
              <w:rPr>
                <w:rFonts w:cs="Calibri"/>
                <w:noProof/>
                <w:sz w:val="18"/>
                <w:szCs w:val="18"/>
                <w:lang w:eastAsia="nl-BE"/>
              </w:rPr>
              <mc:AlternateContent>
                <mc:Choice Requires="wps">
                  <w:drawing>
                    <wp:anchor distT="0" distB="0" distL="114300" distR="114300" simplePos="0" relativeHeight="251666432" behindDoc="0" locked="0" layoutInCell="1" allowOverlap="1" wp14:anchorId="4504187D" wp14:editId="492C4C33">
                      <wp:simplePos x="0" y="0"/>
                      <wp:positionH relativeFrom="column">
                        <wp:posOffset>2197100</wp:posOffset>
                      </wp:positionH>
                      <wp:positionV relativeFrom="paragraph">
                        <wp:posOffset>29210</wp:posOffset>
                      </wp:positionV>
                      <wp:extent cx="165100" cy="527050"/>
                      <wp:effectExtent l="0" t="0" r="63500" b="25400"/>
                      <wp:wrapNone/>
                      <wp:docPr id="13" name="Rechteraccolade 13"/>
                      <wp:cNvGraphicFramePr/>
                      <a:graphic xmlns:a="http://schemas.openxmlformats.org/drawingml/2006/main">
                        <a:graphicData uri="http://schemas.microsoft.com/office/word/2010/wordprocessingShape">
                          <wps:wsp>
                            <wps:cNvSpPr/>
                            <wps:spPr>
                              <a:xfrm>
                                <a:off x="0" y="0"/>
                                <a:ext cx="165100" cy="527050"/>
                              </a:xfrm>
                              <a:prstGeom prst="rightBrace">
                                <a:avLst>
                                  <a:gd name="adj1" fmla="val 41686"/>
                                  <a:gd name="adj2" fmla="val 3872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E9E54" id="Rechteraccolade 13" o:spid="_x0000_s1026" type="#_x0000_t88" style="position:absolute;margin-left:173pt;margin-top:2.3pt;width:13pt;height: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" adj="2821,8364" strokecolor="windowText" strokeweight="1.5pt">
                      <v:stroke joinstyle="miter"/>
                    </v:shape>
                  </w:pict>
                </mc:Fallback>
              </mc:AlternateContent>
            </w:r>
            <w:r w:rsidRPr="00E208B7">
              <w:rPr>
                <w:rFonts w:cs="Calibri"/>
                <w:sz w:val="18"/>
                <w:szCs w:val="18"/>
                <w:lang w:val="nl-BE" w:eastAsia="nl-BE"/>
              </w:rPr>
              <w:t>Leerplichtopvolging</w:t>
            </w:r>
          </w:p>
          <w:p w14:paraId="20AFAB5D" w14:textId="77777777" w:rsidR="007C334A" w:rsidRPr="00E208B7" w:rsidRDefault="007C334A" w:rsidP="007C334A">
            <w:pPr>
              <w:numPr>
                <w:ilvl w:val="0"/>
                <w:numId w:val="5"/>
              </w:numPr>
              <w:tabs>
                <w:tab w:val="left" w:pos="4001"/>
              </w:tabs>
              <w:spacing w:after="0" w:line="240" w:lineRule="auto"/>
              <w:ind w:left="540"/>
              <w:textAlignment w:val="center"/>
              <w:rPr>
                <w:rFonts w:cs="Calibri"/>
                <w:sz w:val="18"/>
                <w:szCs w:val="18"/>
                <w:lang w:val="nl-BE" w:eastAsia="nl-BE"/>
              </w:rPr>
            </w:pPr>
            <w:r w:rsidRPr="00E208B7">
              <w:rPr>
                <w:rFonts w:cs="Calibri"/>
                <w:sz w:val="18"/>
                <w:szCs w:val="18"/>
                <w:lang w:val="nl-BE" w:eastAsia="nl-BE"/>
              </w:rPr>
              <w:t xml:space="preserve">Begeleiding anderstalige </w:t>
            </w:r>
            <w:proofErr w:type="spellStart"/>
            <w:r w:rsidRPr="00E208B7">
              <w:rPr>
                <w:rFonts w:cs="Calibri"/>
                <w:sz w:val="18"/>
                <w:szCs w:val="18"/>
                <w:lang w:val="nl-BE" w:eastAsia="nl-BE"/>
              </w:rPr>
              <w:t>nieuwskomers</w:t>
            </w:r>
            <w:proofErr w:type="spellEnd"/>
            <w:r>
              <w:rPr>
                <w:rFonts w:cs="Calibri"/>
                <w:sz w:val="18"/>
                <w:szCs w:val="18"/>
                <w:lang w:val="nl-BE" w:eastAsia="nl-BE"/>
              </w:rPr>
              <w:tab/>
              <w:t>zie KP 1, 2, 3, 4 hierboven</w:t>
            </w:r>
          </w:p>
          <w:p w14:paraId="0E4DE4CE" w14:textId="77777777" w:rsidR="007C334A" w:rsidRPr="00E208B7" w:rsidRDefault="007C334A" w:rsidP="007C334A">
            <w:pPr>
              <w:numPr>
                <w:ilvl w:val="0"/>
                <w:numId w:val="5"/>
              </w:numPr>
              <w:spacing w:after="0" w:line="240" w:lineRule="auto"/>
              <w:ind w:left="540"/>
              <w:textAlignment w:val="center"/>
              <w:rPr>
                <w:rFonts w:cs="Calibri"/>
                <w:sz w:val="18"/>
                <w:szCs w:val="18"/>
                <w:lang w:val="nl-BE" w:eastAsia="nl-BE"/>
              </w:rPr>
            </w:pPr>
            <w:r w:rsidRPr="00E208B7">
              <w:rPr>
                <w:rFonts w:cs="Calibri"/>
                <w:sz w:val="18"/>
                <w:szCs w:val="18"/>
                <w:lang w:val="nl-BE" w:eastAsia="nl-BE"/>
              </w:rPr>
              <w:t>Begeleiding buitengewoon onderwijs</w:t>
            </w:r>
          </w:p>
          <w:p w14:paraId="5D4F7A64" w14:textId="77777777" w:rsidR="007C334A" w:rsidRPr="00E208B7" w:rsidRDefault="007C334A" w:rsidP="007C334A">
            <w:pPr>
              <w:numPr>
                <w:ilvl w:val="0"/>
                <w:numId w:val="5"/>
              </w:numPr>
              <w:spacing w:after="0" w:line="240" w:lineRule="auto"/>
              <w:ind w:left="540"/>
              <w:textAlignment w:val="center"/>
              <w:rPr>
                <w:rFonts w:cs="Calibri"/>
                <w:sz w:val="18"/>
                <w:szCs w:val="18"/>
                <w:lang w:val="nl-BE" w:eastAsia="nl-BE"/>
              </w:rPr>
            </w:pPr>
            <w:r w:rsidRPr="00E208B7">
              <w:rPr>
                <w:rFonts w:cs="Calibri"/>
                <w:sz w:val="18"/>
                <w:szCs w:val="18"/>
                <w:lang w:val="nl-BE" w:eastAsia="nl-BE"/>
              </w:rPr>
              <w:t xml:space="preserve">Trajecten </w:t>
            </w:r>
            <w:proofErr w:type="spellStart"/>
            <w:r w:rsidRPr="00E208B7">
              <w:rPr>
                <w:rFonts w:cs="Calibri"/>
                <w:sz w:val="18"/>
                <w:szCs w:val="18"/>
                <w:lang w:val="nl-BE" w:eastAsia="nl-BE"/>
              </w:rPr>
              <w:t>ifv</w:t>
            </w:r>
            <w:proofErr w:type="spellEnd"/>
            <w:r w:rsidRPr="00E208B7">
              <w:rPr>
                <w:rFonts w:cs="Calibri"/>
                <w:sz w:val="18"/>
                <w:szCs w:val="18"/>
                <w:lang w:val="nl-BE" w:eastAsia="nl-BE"/>
              </w:rPr>
              <w:t xml:space="preserve"> verplichte adviezen </w:t>
            </w:r>
          </w:p>
          <w:p w14:paraId="4D173A13" w14:textId="77777777" w:rsidR="007C334A" w:rsidRPr="00E208B7" w:rsidRDefault="007C334A" w:rsidP="007C334A">
            <w:pPr>
              <w:numPr>
                <w:ilvl w:val="0"/>
                <w:numId w:val="5"/>
              </w:numPr>
              <w:spacing w:after="0" w:line="240" w:lineRule="auto"/>
              <w:ind w:left="540"/>
              <w:textAlignment w:val="center"/>
              <w:rPr>
                <w:rFonts w:cs="Calibri"/>
                <w:sz w:val="18"/>
                <w:szCs w:val="18"/>
                <w:lang w:val="nl-BE" w:eastAsia="nl-BE"/>
              </w:rPr>
            </w:pPr>
            <w:r w:rsidRPr="00E208B7">
              <w:rPr>
                <w:rFonts w:cs="Calibri"/>
                <w:sz w:val="18"/>
                <w:szCs w:val="18"/>
                <w:lang w:val="nl-BE" w:eastAsia="nl-BE"/>
              </w:rPr>
              <w:t>Keuzeprocessen onderwijsloopbaan</w:t>
            </w:r>
          </w:p>
          <w:p w14:paraId="0F1BCC63" w14:textId="77777777" w:rsidR="007C334A" w:rsidRPr="00E208B7" w:rsidRDefault="007C334A" w:rsidP="007C334A">
            <w:pPr>
              <w:numPr>
                <w:ilvl w:val="0"/>
                <w:numId w:val="5"/>
              </w:numPr>
              <w:spacing w:after="0" w:line="240" w:lineRule="auto"/>
              <w:ind w:left="540"/>
              <w:textAlignment w:val="center"/>
              <w:rPr>
                <w:rFonts w:cs="Calibri"/>
                <w:sz w:val="18"/>
                <w:szCs w:val="18"/>
                <w:lang w:val="nl-BE" w:eastAsia="nl-BE"/>
              </w:rPr>
            </w:pPr>
            <w:r w:rsidRPr="00E208B7">
              <w:rPr>
                <w:rFonts w:cs="Calibri"/>
                <w:sz w:val="18"/>
                <w:szCs w:val="18"/>
                <w:lang w:val="nl-BE" w:eastAsia="nl-BE"/>
              </w:rPr>
              <w:t>Systematische contactmomenten</w:t>
            </w:r>
          </w:p>
          <w:p w14:paraId="387CB181" w14:textId="77777777" w:rsidR="007C334A" w:rsidRPr="00E208B7" w:rsidRDefault="007C334A" w:rsidP="007C334A">
            <w:pPr>
              <w:numPr>
                <w:ilvl w:val="0"/>
                <w:numId w:val="5"/>
              </w:numPr>
              <w:spacing w:after="0" w:line="240" w:lineRule="auto"/>
              <w:ind w:left="540"/>
              <w:textAlignment w:val="center"/>
              <w:rPr>
                <w:rFonts w:cs="Calibri"/>
                <w:sz w:val="18"/>
                <w:szCs w:val="18"/>
                <w:lang w:val="nl-BE" w:eastAsia="nl-BE"/>
              </w:rPr>
            </w:pPr>
            <w:r w:rsidRPr="00E208B7">
              <w:rPr>
                <w:rFonts w:cs="Calibri"/>
                <w:sz w:val="18"/>
                <w:szCs w:val="18"/>
                <w:lang w:val="nl-BE" w:eastAsia="nl-BE"/>
              </w:rPr>
              <w:t>Vaccinaties en profylactische maatregelen</w:t>
            </w:r>
          </w:p>
        </w:tc>
      </w:tr>
      <w:tr w:rsidR="007C334A" w:rsidRPr="00245D9C" w14:paraId="5E2CD926" w14:textId="77777777" w:rsidTr="006B0407">
        <w:tc>
          <w:tcPr>
            <w:tcW w:w="8080" w:type="dxa"/>
          </w:tcPr>
          <w:p w14:paraId="346E77FF" w14:textId="77777777" w:rsidR="007C334A" w:rsidRPr="00245D9C" w:rsidRDefault="007C334A" w:rsidP="006B0407">
            <w:pPr>
              <w:spacing w:after="0" w:line="240" w:lineRule="auto"/>
              <w:rPr>
                <w:b/>
                <w:sz w:val="18"/>
                <w:szCs w:val="18"/>
              </w:rPr>
            </w:pPr>
            <w:r>
              <w:rPr>
                <w:b/>
                <w:sz w:val="18"/>
                <w:szCs w:val="18"/>
              </w:rPr>
              <w:t>KERNPROCESSEN</w:t>
            </w:r>
          </w:p>
        </w:tc>
        <w:tc>
          <w:tcPr>
            <w:tcW w:w="2121" w:type="dxa"/>
          </w:tcPr>
          <w:p w14:paraId="0CFE2F75" w14:textId="77777777" w:rsidR="007C334A" w:rsidRPr="00245D9C" w:rsidRDefault="007C334A" w:rsidP="006B0407">
            <w:pPr>
              <w:spacing w:after="0" w:line="240" w:lineRule="auto"/>
              <w:rPr>
                <w:b/>
                <w:sz w:val="18"/>
                <w:szCs w:val="18"/>
              </w:rPr>
            </w:pPr>
            <w:r>
              <w:rPr>
                <w:b/>
                <w:sz w:val="18"/>
                <w:szCs w:val="18"/>
              </w:rPr>
              <w:t>KERNACTIVITEITEN</w:t>
            </w:r>
          </w:p>
        </w:tc>
        <w:tc>
          <w:tcPr>
            <w:tcW w:w="2257" w:type="dxa"/>
          </w:tcPr>
          <w:p w14:paraId="0E6F495D" w14:textId="77777777" w:rsidR="007C334A" w:rsidRPr="00245D9C" w:rsidRDefault="007C334A" w:rsidP="006B0407">
            <w:pPr>
              <w:spacing w:after="0" w:line="240" w:lineRule="auto"/>
              <w:rPr>
                <w:b/>
                <w:sz w:val="18"/>
                <w:szCs w:val="18"/>
              </w:rPr>
            </w:pPr>
            <w:r w:rsidRPr="00245D9C">
              <w:rPr>
                <w:b/>
                <w:sz w:val="18"/>
                <w:szCs w:val="18"/>
              </w:rPr>
              <w:t>FUNCTIES</w:t>
            </w:r>
            <w:r>
              <w:rPr>
                <w:b/>
                <w:sz w:val="18"/>
                <w:szCs w:val="18"/>
              </w:rPr>
              <w:t xml:space="preserve"> LARS</w:t>
            </w:r>
          </w:p>
        </w:tc>
        <w:tc>
          <w:tcPr>
            <w:tcW w:w="3277" w:type="dxa"/>
          </w:tcPr>
          <w:p w14:paraId="5E5E2E8E" w14:textId="77777777" w:rsidR="007C334A" w:rsidRPr="00245D9C" w:rsidRDefault="007C334A" w:rsidP="006B0407">
            <w:pPr>
              <w:spacing w:after="0" w:line="240" w:lineRule="auto"/>
              <w:rPr>
                <w:b/>
                <w:sz w:val="18"/>
                <w:szCs w:val="18"/>
              </w:rPr>
            </w:pPr>
            <w:r>
              <w:rPr>
                <w:b/>
                <w:sz w:val="18"/>
                <w:szCs w:val="18"/>
              </w:rPr>
              <w:t>Uitvoerende activiteiten</w:t>
            </w:r>
          </w:p>
        </w:tc>
      </w:tr>
      <w:tr w:rsidR="007C334A" w:rsidRPr="00245D9C" w14:paraId="54011C95" w14:textId="77777777" w:rsidTr="006B0407">
        <w:tc>
          <w:tcPr>
            <w:tcW w:w="8080" w:type="dxa"/>
            <w:tcBorders>
              <w:bottom w:val="single" w:sz="4" w:space="0" w:color="auto"/>
            </w:tcBorders>
          </w:tcPr>
          <w:p w14:paraId="79935F4B" w14:textId="77777777" w:rsidR="007C334A" w:rsidRPr="00DE753E" w:rsidRDefault="007C334A" w:rsidP="006B0407">
            <w:pPr>
              <w:spacing w:after="0" w:line="240" w:lineRule="auto"/>
              <w:rPr>
                <w:sz w:val="18"/>
                <w:szCs w:val="18"/>
              </w:rPr>
            </w:pPr>
            <w:r w:rsidRPr="00DD50AD">
              <w:rPr>
                <w:b/>
                <w:sz w:val="18"/>
                <w:szCs w:val="18"/>
              </w:rPr>
              <w:t>KP5</w:t>
            </w:r>
            <w:r>
              <w:rPr>
                <w:b/>
                <w:sz w:val="18"/>
                <w:szCs w:val="18"/>
              </w:rPr>
              <w:t xml:space="preserve">: </w:t>
            </w:r>
            <w:r w:rsidRPr="00BC4A00">
              <w:rPr>
                <w:sz w:val="18"/>
                <w:szCs w:val="18"/>
              </w:rPr>
              <w:t xml:space="preserve">Collectief </w:t>
            </w:r>
            <w:r w:rsidR="00B81E88" w:rsidRPr="00B81E88">
              <w:rPr>
                <w:sz w:val="18"/>
                <w:szCs w:val="18"/>
                <w:highlight w:val="yellow"/>
              </w:rPr>
              <w:t>en</w:t>
            </w:r>
            <w:r w:rsidR="00B81E88">
              <w:rPr>
                <w:sz w:val="18"/>
                <w:szCs w:val="18"/>
              </w:rPr>
              <w:t xml:space="preserve"> </w:t>
            </w:r>
            <w:r w:rsidRPr="00BC4A00">
              <w:rPr>
                <w:sz w:val="18"/>
                <w:szCs w:val="18"/>
              </w:rPr>
              <w:t xml:space="preserve">objectief informeren over het </w:t>
            </w:r>
            <w:r w:rsidR="00B81E88" w:rsidRPr="00B81E88">
              <w:rPr>
                <w:sz w:val="18"/>
                <w:szCs w:val="18"/>
                <w:highlight w:val="yellow"/>
              </w:rPr>
              <w:t>volledige</w:t>
            </w:r>
            <w:r w:rsidR="00B81E88">
              <w:rPr>
                <w:sz w:val="18"/>
                <w:szCs w:val="18"/>
              </w:rPr>
              <w:t xml:space="preserve"> </w:t>
            </w:r>
            <w:r w:rsidRPr="00BC4A00">
              <w:rPr>
                <w:sz w:val="18"/>
                <w:szCs w:val="18"/>
              </w:rPr>
              <w:t xml:space="preserve">onderwijslandschap, het studiekeuzeproces en de arbeidsmarkt </w:t>
            </w:r>
            <w:r w:rsidRPr="00BC4A00">
              <w:rPr>
                <w:b/>
                <w:sz w:val="18"/>
                <w:szCs w:val="18"/>
              </w:rPr>
              <w:t>teneinde</w:t>
            </w:r>
            <w:r w:rsidRPr="00BC4A00">
              <w:rPr>
                <w:sz w:val="18"/>
                <w:szCs w:val="18"/>
              </w:rPr>
              <w:t xml:space="preserve"> leerlingen en ouders in staat te stellen tot het maken van juiste keuzes, die het welbevinden, de betrokkenheid en kwalificatie kunnen bevorderen.</w:t>
            </w:r>
          </w:p>
          <w:p w14:paraId="25BBADF1" w14:textId="77777777" w:rsidR="007C334A" w:rsidRDefault="007C334A" w:rsidP="006B0407">
            <w:pPr>
              <w:spacing w:after="0" w:line="240" w:lineRule="auto"/>
              <w:rPr>
                <w:sz w:val="18"/>
                <w:szCs w:val="18"/>
              </w:rPr>
            </w:pPr>
            <w:r>
              <w:rPr>
                <w:b/>
                <w:sz w:val="18"/>
                <w:szCs w:val="18"/>
              </w:rPr>
              <w:t xml:space="preserve">DOEL: </w:t>
            </w:r>
            <w:proofErr w:type="spellStart"/>
            <w:r w:rsidRPr="00745846">
              <w:rPr>
                <w:sz w:val="18"/>
                <w:szCs w:val="18"/>
              </w:rPr>
              <w:t>lln</w:t>
            </w:r>
            <w:proofErr w:type="spellEnd"/>
            <w:r w:rsidRPr="00745846">
              <w:rPr>
                <w:sz w:val="18"/>
                <w:szCs w:val="18"/>
              </w:rPr>
              <w:t xml:space="preserve"> maken juiste keuzes (welbevinden en kwalificatie)</w:t>
            </w:r>
          </w:p>
          <w:p w14:paraId="2C0CCD65" w14:textId="77777777" w:rsidR="007C334A" w:rsidRPr="003B0EF5" w:rsidRDefault="007C334A" w:rsidP="006B0407">
            <w:pPr>
              <w:spacing w:after="0" w:line="240" w:lineRule="auto"/>
              <w:rPr>
                <w:sz w:val="18"/>
                <w:szCs w:val="18"/>
              </w:rPr>
            </w:pPr>
          </w:p>
        </w:tc>
        <w:tc>
          <w:tcPr>
            <w:tcW w:w="2121" w:type="dxa"/>
            <w:tcBorders>
              <w:bottom w:val="single" w:sz="4" w:space="0" w:color="auto"/>
            </w:tcBorders>
          </w:tcPr>
          <w:p w14:paraId="0230632D" w14:textId="77777777" w:rsidR="007C334A" w:rsidRPr="00245D9C" w:rsidRDefault="007C334A" w:rsidP="006B0407">
            <w:pPr>
              <w:spacing w:after="0" w:line="240" w:lineRule="auto"/>
              <w:rPr>
                <w:sz w:val="18"/>
                <w:szCs w:val="18"/>
              </w:rPr>
            </w:pPr>
          </w:p>
        </w:tc>
        <w:tc>
          <w:tcPr>
            <w:tcW w:w="2257" w:type="dxa"/>
            <w:tcBorders>
              <w:bottom w:val="single" w:sz="4" w:space="0" w:color="auto"/>
            </w:tcBorders>
          </w:tcPr>
          <w:p w14:paraId="155973C4" w14:textId="77777777" w:rsidR="007C334A" w:rsidRPr="00E3371A" w:rsidRDefault="007C334A" w:rsidP="006B0407">
            <w:pPr>
              <w:spacing w:after="0" w:line="240" w:lineRule="auto"/>
              <w:rPr>
                <w:sz w:val="18"/>
                <w:szCs w:val="18"/>
              </w:rPr>
            </w:pPr>
            <w:r w:rsidRPr="00AD22C0">
              <w:rPr>
                <w:b/>
                <w:color w:val="FF0000"/>
                <w:sz w:val="18"/>
                <w:szCs w:val="18"/>
              </w:rPr>
              <w:t>in schooldossier:</w:t>
            </w:r>
            <w:r w:rsidRPr="00E3371A">
              <w:rPr>
                <w:color w:val="FF0000"/>
                <w:sz w:val="18"/>
                <w:szCs w:val="18"/>
              </w:rPr>
              <w:t xml:space="preserve"> </w:t>
            </w:r>
            <w:r>
              <w:rPr>
                <w:i/>
                <w:color w:val="FF0000"/>
                <w:sz w:val="18"/>
                <w:szCs w:val="18"/>
              </w:rPr>
              <w:t>Collectieve i</w:t>
            </w:r>
            <w:r w:rsidRPr="00E3371A">
              <w:rPr>
                <w:i/>
                <w:color w:val="FF0000"/>
                <w:sz w:val="18"/>
                <w:szCs w:val="18"/>
              </w:rPr>
              <w:t>nformatieverstrekking</w:t>
            </w:r>
            <w:r w:rsidRPr="00E3371A">
              <w:rPr>
                <w:color w:val="FF0000"/>
                <w:sz w:val="18"/>
                <w:szCs w:val="18"/>
              </w:rPr>
              <w:t xml:space="preserve"> </w:t>
            </w:r>
          </w:p>
        </w:tc>
        <w:tc>
          <w:tcPr>
            <w:tcW w:w="3277" w:type="dxa"/>
            <w:tcBorders>
              <w:bottom w:val="single" w:sz="4" w:space="0" w:color="auto"/>
            </w:tcBorders>
          </w:tcPr>
          <w:p w14:paraId="23BAE572" w14:textId="77777777" w:rsidR="007C334A" w:rsidRDefault="007C334A" w:rsidP="006B0407">
            <w:pPr>
              <w:spacing w:after="0" w:line="240" w:lineRule="auto"/>
              <w:rPr>
                <w:sz w:val="18"/>
                <w:szCs w:val="18"/>
              </w:rPr>
            </w:pPr>
          </w:p>
        </w:tc>
      </w:tr>
      <w:tr w:rsidR="007C334A" w:rsidRPr="00245D9C" w14:paraId="7F7B2F31" w14:textId="77777777" w:rsidTr="006B0407">
        <w:tc>
          <w:tcPr>
            <w:tcW w:w="8080" w:type="dxa"/>
          </w:tcPr>
          <w:p w14:paraId="49B2559F" w14:textId="0AB0CEE1" w:rsidR="007C334A" w:rsidRDefault="007C334A" w:rsidP="006B0407">
            <w:pPr>
              <w:spacing w:after="0" w:line="240" w:lineRule="auto"/>
              <w:rPr>
                <w:b/>
                <w:sz w:val="18"/>
                <w:szCs w:val="18"/>
              </w:rPr>
            </w:pPr>
            <w:r w:rsidRPr="00DD50AD">
              <w:rPr>
                <w:b/>
                <w:sz w:val="18"/>
                <w:szCs w:val="18"/>
              </w:rPr>
              <w:t>KP7</w:t>
            </w:r>
            <w:r>
              <w:rPr>
                <w:b/>
                <w:sz w:val="18"/>
                <w:szCs w:val="18"/>
              </w:rPr>
              <w:t xml:space="preserve">: </w:t>
            </w:r>
            <w:r w:rsidR="004B1D62" w:rsidRPr="004B1D62">
              <w:rPr>
                <w:sz w:val="18"/>
                <w:szCs w:val="18"/>
                <w:lang w:val="nl-BE"/>
              </w:rPr>
              <w:t xml:space="preserve">Omvat het aanbod binnen de systematische contactmomenten, de selectieve contactmomenten, het vaccineren en de profylaxis van besmettelijke aandoeningen </w:t>
            </w:r>
            <w:r w:rsidR="004B1D62" w:rsidRPr="004B1D62">
              <w:rPr>
                <w:b/>
                <w:bCs/>
                <w:sz w:val="18"/>
                <w:szCs w:val="18"/>
                <w:lang w:val="nl-BE"/>
              </w:rPr>
              <w:t>teneinde</w:t>
            </w:r>
            <w:r w:rsidR="004B1D62" w:rsidRPr="004B1D62">
              <w:rPr>
                <w:sz w:val="18"/>
                <w:szCs w:val="18"/>
                <w:lang w:val="nl-BE"/>
              </w:rPr>
              <w:t xml:space="preserve"> psychosociale en somatische problemen tijdig op te sporen en te voorkomen</w:t>
            </w:r>
            <w:r w:rsidRPr="004B1D62">
              <w:rPr>
                <w:sz w:val="18"/>
                <w:szCs w:val="18"/>
              </w:rPr>
              <w:t>.</w:t>
            </w:r>
            <w:r w:rsidRPr="00BC4A00">
              <w:rPr>
                <w:sz w:val="18"/>
                <w:szCs w:val="18"/>
              </w:rPr>
              <w:t xml:space="preserve"> </w:t>
            </w:r>
          </w:p>
          <w:p w14:paraId="598B9844" w14:textId="77777777" w:rsidR="007C334A" w:rsidRDefault="007C334A" w:rsidP="006B0407">
            <w:pPr>
              <w:spacing w:after="0" w:line="240" w:lineRule="auto"/>
              <w:rPr>
                <w:b/>
                <w:sz w:val="18"/>
                <w:szCs w:val="18"/>
              </w:rPr>
            </w:pPr>
          </w:p>
          <w:p w14:paraId="6E85648B" w14:textId="77777777" w:rsidR="007C334A" w:rsidRDefault="007C334A" w:rsidP="004B1D62">
            <w:pPr>
              <w:spacing w:after="0" w:line="240" w:lineRule="auto"/>
              <w:rPr>
                <w:sz w:val="18"/>
                <w:szCs w:val="18"/>
              </w:rPr>
            </w:pPr>
            <w:r w:rsidRPr="00812E8D">
              <w:rPr>
                <w:b/>
                <w:sz w:val="18"/>
                <w:szCs w:val="18"/>
              </w:rPr>
              <w:t>DOEL:</w:t>
            </w:r>
            <w:r w:rsidRPr="00812E8D">
              <w:rPr>
                <w:sz w:val="18"/>
                <w:szCs w:val="18"/>
              </w:rPr>
              <w:t xml:space="preserve"> </w:t>
            </w:r>
            <w:r w:rsidR="004B1D62" w:rsidRPr="004B1D62">
              <w:rPr>
                <w:sz w:val="18"/>
                <w:szCs w:val="18"/>
                <w:lang w:val="nl-BE"/>
              </w:rPr>
              <w:t>psychosociale en somatische problemen tijdig opsporen en voorkomen</w:t>
            </w:r>
            <w:r w:rsidR="004B1D62" w:rsidRPr="00812E8D">
              <w:rPr>
                <w:sz w:val="18"/>
                <w:szCs w:val="18"/>
              </w:rPr>
              <w:t xml:space="preserve"> </w:t>
            </w:r>
          </w:p>
          <w:p w14:paraId="251091AF" w14:textId="209AD260" w:rsidR="004B1D62" w:rsidRPr="00DD50AD" w:rsidRDefault="004B1D62" w:rsidP="004B1D62">
            <w:pPr>
              <w:spacing w:after="0" w:line="240" w:lineRule="auto"/>
              <w:rPr>
                <w:b/>
                <w:sz w:val="18"/>
                <w:szCs w:val="18"/>
              </w:rPr>
            </w:pPr>
          </w:p>
        </w:tc>
        <w:tc>
          <w:tcPr>
            <w:tcW w:w="2121" w:type="dxa"/>
          </w:tcPr>
          <w:p w14:paraId="07B1BEC5" w14:textId="77777777" w:rsidR="007C334A" w:rsidRPr="00245D9C" w:rsidRDefault="007C334A" w:rsidP="006B0407">
            <w:pPr>
              <w:spacing w:after="0" w:line="240" w:lineRule="auto"/>
              <w:rPr>
                <w:sz w:val="18"/>
                <w:szCs w:val="18"/>
              </w:rPr>
            </w:pPr>
          </w:p>
        </w:tc>
        <w:tc>
          <w:tcPr>
            <w:tcW w:w="2257" w:type="dxa"/>
          </w:tcPr>
          <w:p w14:paraId="48F03706" w14:textId="77777777" w:rsidR="007C334A" w:rsidRDefault="007C334A" w:rsidP="006B0407">
            <w:pPr>
              <w:spacing w:after="0" w:line="240" w:lineRule="auto"/>
              <w:rPr>
                <w:sz w:val="18"/>
                <w:szCs w:val="18"/>
              </w:rPr>
            </w:pPr>
            <w:r>
              <w:rPr>
                <w:sz w:val="18"/>
                <w:szCs w:val="18"/>
              </w:rPr>
              <w:t>Systematisch contactmoment</w:t>
            </w:r>
          </w:p>
          <w:p w14:paraId="427BC882" w14:textId="77777777" w:rsidR="007C334A" w:rsidRDefault="007C334A" w:rsidP="006B0407">
            <w:pPr>
              <w:spacing w:after="0" w:line="240" w:lineRule="auto"/>
              <w:rPr>
                <w:sz w:val="18"/>
                <w:szCs w:val="18"/>
              </w:rPr>
            </w:pPr>
            <w:r>
              <w:rPr>
                <w:sz w:val="18"/>
                <w:szCs w:val="18"/>
              </w:rPr>
              <w:t>Selectief contactmoment</w:t>
            </w:r>
          </w:p>
          <w:p w14:paraId="21C7E936" w14:textId="77777777" w:rsidR="007C334A" w:rsidRPr="00245D9C" w:rsidRDefault="007C334A" w:rsidP="006B0407">
            <w:pPr>
              <w:spacing w:after="0" w:line="240" w:lineRule="auto"/>
              <w:rPr>
                <w:sz w:val="18"/>
                <w:szCs w:val="18"/>
              </w:rPr>
            </w:pPr>
          </w:p>
        </w:tc>
        <w:tc>
          <w:tcPr>
            <w:tcW w:w="3277" w:type="dxa"/>
          </w:tcPr>
          <w:p w14:paraId="0D4A891F" w14:textId="77777777" w:rsidR="007C334A" w:rsidRPr="006D0AA4" w:rsidRDefault="007C334A" w:rsidP="006B0407">
            <w:pPr>
              <w:spacing w:after="0" w:line="240" w:lineRule="auto"/>
              <w:rPr>
                <w:sz w:val="18"/>
                <w:szCs w:val="18"/>
              </w:rPr>
            </w:pPr>
          </w:p>
        </w:tc>
      </w:tr>
      <w:tr w:rsidR="007C334A" w:rsidRPr="00245D9C" w14:paraId="0A61A25E" w14:textId="77777777" w:rsidTr="006B0407">
        <w:tc>
          <w:tcPr>
            <w:tcW w:w="8080" w:type="dxa"/>
          </w:tcPr>
          <w:p w14:paraId="33CE6F33" w14:textId="2FC128DF" w:rsidR="007C334A" w:rsidRDefault="007C334A" w:rsidP="006B0407">
            <w:pPr>
              <w:spacing w:after="0" w:line="240" w:lineRule="auto"/>
              <w:rPr>
                <w:sz w:val="18"/>
                <w:szCs w:val="18"/>
              </w:rPr>
            </w:pPr>
            <w:r>
              <w:rPr>
                <w:b/>
                <w:sz w:val="18"/>
                <w:szCs w:val="18"/>
              </w:rPr>
              <w:t xml:space="preserve">KP7 – vaccinatie: </w:t>
            </w:r>
          </w:p>
          <w:p w14:paraId="118CCFDF" w14:textId="77777777" w:rsidR="007C334A" w:rsidRDefault="007C334A" w:rsidP="006B0407">
            <w:pPr>
              <w:spacing w:after="0" w:line="240" w:lineRule="auto"/>
              <w:rPr>
                <w:sz w:val="18"/>
                <w:szCs w:val="18"/>
              </w:rPr>
            </w:pPr>
            <w:r w:rsidRPr="00083210">
              <w:rPr>
                <w:b/>
                <w:sz w:val="18"/>
                <w:szCs w:val="18"/>
              </w:rPr>
              <w:t>DOEL</w:t>
            </w:r>
            <w:r>
              <w:rPr>
                <w:sz w:val="18"/>
                <w:szCs w:val="18"/>
              </w:rPr>
              <w:t xml:space="preserve">: tijdig bepaalde somatische problemen </w:t>
            </w:r>
            <w:r w:rsidRPr="00812E8D">
              <w:rPr>
                <w:sz w:val="18"/>
                <w:szCs w:val="18"/>
              </w:rPr>
              <w:t>voorkomen</w:t>
            </w:r>
            <w:r>
              <w:rPr>
                <w:sz w:val="18"/>
                <w:szCs w:val="18"/>
              </w:rPr>
              <w:t xml:space="preserve"> / vaccinatiegraad op peil houden</w:t>
            </w:r>
          </w:p>
          <w:p w14:paraId="620F5768" w14:textId="77777777" w:rsidR="007C334A" w:rsidRPr="00DD50AD" w:rsidRDefault="007C334A" w:rsidP="006B0407">
            <w:pPr>
              <w:spacing w:after="0" w:line="240" w:lineRule="auto"/>
              <w:rPr>
                <w:b/>
                <w:sz w:val="18"/>
                <w:szCs w:val="18"/>
              </w:rPr>
            </w:pPr>
          </w:p>
        </w:tc>
        <w:tc>
          <w:tcPr>
            <w:tcW w:w="2121" w:type="dxa"/>
          </w:tcPr>
          <w:p w14:paraId="01990FDF" w14:textId="77777777" w:rsidR="007C334A" w:rsidRPr="00245D9C" w:rsidRDefault="007C334A" w:rsidP="006B0407">
            <w:pPr>
              <w:spacing w:after="0" w:line="240" w:lineRule="auto"/>
              <w:rPr>
                <w:sz w:val="18"/>
                <w:szCs w:val="18"/>
              </w:rPr>
            </w:pPr>
          </w:p>
        </w:tc>
        <w:tc>
          <w:tcPr>
            <w:tcW w:w="2257" w:type="dxa"/>
          </w:tcPr>
          <w:p w14:paraId="68027E61" w14:textId="77777777" w:rsidR="007C334A" w:rsidRDefault="007C334A" w:rsidP="006B0407">
            <w:pPr>
              <w:spacing w:after="0" w:line="240" w:lineRule="auto"/>
              <w:rPr>
                <w:sz w:val="18"/>
                <w:szCs w:val="18"/>
              </w:rPr>
            </w:pPr>
            <w:r>
              <w:rPr>
                <w:sz w:val="18"/>
                <w:szCs w:val="18"/>
              </w:rPr>
              <w:t>Vaccinatie</w:t>
            </w:r>
          </w:p>
        </w:tc>
        <w:tc>
          <w:tcPr>
            <w:tcW w:w="3277" w:type="dxa"/>
          </w:tcPr>
          <w:p w14:paraId="42B73B10" w14:textId="77777777" w:rsidR="007C334A" w:rsidRPr="006D0AA4" w:rsidRDefault="007C334A" w:rsidP="006B0407">
            <w:pPr>
              <w:spacing w:after="0" w:line="240" w:lineRule="auto"/>
              <w:rPr>
                <w:sz w:val="18"/>
                <w:szCs w:val="18"/>
              </w:rPr>
            </w:pPr>
          </w:p>
        </w:tc>
      </w:tr>
      <w:tr w:rsidR="007C334A" w:rsidRPr="00245D9C" w14:paraId="675C822D" w14:textId="77777777" w:rsidTr="006B0407">
        <w:tc>
          <w:tcPr>
            <w:tcW w:w="8080" w:type="dxa"/>
            <w:tcBorders>
              <w:bottom w:val="single" w:sz="4" w:space="0" w:color="auto"/>
            </w:tcBorders>
          </w:tcPr>
          <w:p w14:paraId="06F522EE" w14:textId="4611893C" w:rsidR="007C334A" w:rsidRPr="00702507" w:rsidRDefault="007C334A" w:rsidP="006B0407">
            <w:pPr>
              <w:spacing w:after="0" w:line="240" w:lineRule="auto"/>
              <w:rPr>
                <w:sz w:val="18"/>
                <w:szCs w:val="18"/>
              </w:rPr>
            </w:pPr>
            <w:r w:rsidRPr="00DD50AD">
              <w:rPr>
                <w:b/>
                <w:sz w:val="18"/>
                <w:szCs w:val="18"/>
              </w:rPr>
              <w:t xml:space="preserve">KP7 </w:t>
            </w:r>
            <w:r>
              <w:rPr>
                <w:b/>
                <w:sz w:val="18"/>
                <w:szCs w:val="18"/>
              </w:rPr>
              <w:t>–</w:t>
            </w:r>
            <w:r w:rsidRPr="00DD50AD">
              <w:rPr>
                <w:b/>
                <w:sz w:val="18"/>
                <w:szCs w:val="18"/>
              </w:rPr>
              <w:t xml:space="preserve"> Profylaxe</w:t>
            </w:r>
            <w:r>
              <w:rPr>
                <w:b/>
                <w:sz w:val="18"/>
                <w:szCs w:val="18"/>
              </w:rPr>
              <w:t xml:space="preserve">: </w:t>
            </w:r>
          </w:p>
          <w:p w14:paraId="0549BB9D" w14:textId="77777777" w:rsidR="007C334A" w:rsidRDefault="007C334A" w:rsidP="006B0407">
            <w:pPr>
              <w:spacing w:after="0" w:line="240" w:lineRule="auto"/>
              <w:rPr>
                <w:b/>
                <w:sz w:val="18"/>
                <w:szCs w:val="18"/>
              </w:rPr>
            </w:pPr>
            <w:r w:rsidRPr="00812E8D">
              <w:rPr>
                <w:b/>
                <w:sz w:val="18"/>
                <w:szCs w:val="18"/>
              </w:rPr>
              <w:t>DOEL:</w:t>
            </w:r>
            <w:r w:rsidRPr="00812E8D">
              <w:rPr>
                <w:sz w:val="18"/>
                <w:szCs w:val="18"/>
              </w:rPr>
              <w:t xml:space="preserve"> </w:t>
            </w:r>
            <w:r>
              <w:rPr>
                <w:sz w:val="18"/>
                <w:szCs w:val="18"/>
              </w:rPr>
              <w:t xml:space="preserve">tijdig bepaalde </w:t>
            </w:r>
            <w:r w:rsidRPr="00083210">
              <w:rPr>
                <w:sz w:val="18"/>
                <w:szCs w:val="18"/>
              </w:rPr>
              <w:t>somatische problemen opsporen en voorkomen</w:t>
            </w:r>
          </w:p>
          <w:p w14:paraId="78AF1D85" w14:textId="77777777" w:rsidR="007C334A" w:rsidRPr="00812E8D" w:rsidRDefault="007C334A" w:rsidP="006B0407">
            <w:pPr>
              <w:pStyle w:val="Normaalweb"/>
              <w:spacing w:before="0" w:beforeAutospacing="0" w:after="0" w:afterAutospacing="0"/>
              <w:rPr>
                <w:b/>
                <w:sz w:val="18"/>
                <w:szCs w:val="18"/>
              </w:rPr>
            </w:pPr>
          </w:p>
        </w:tc>
        <w:tc>
          <w:tcPr>
            <w:tcW w:w="2121" w:type="dxa"/>
            <w:tcBorders>
              <w:bottom w:val="single" w:sz="4" w:space="0" w:color="auto"/>
            </w:tcBorders>
          </w:tcPr>
          <w:p w14:paraId="710C6CF3" w14:textId="77777777" w:rsidR="007C334A" w:rsidRDefault="007C334A" w:rsidP="006B0407">
            <w:pPr>
              <w:spacing w:after="0" w:line="240" w:lineRule="auto"/>
              <w:rPr>
                <w:sz w:val="18"/>
                <w:szCs w:val="18"/>
              </w:rPr>
            </w:pPr>
            <w:r>
              <w:rPr>
                <w:sz w:val="18"/>
                <w:szCs w:val="18"/>
              </w:rPr>
              <w:t xml:space="preserve">Onthaal </w:t>
            </w:r>
            <w:r>
              <w:rPr>
                <w:sz w:val="18"/>
                <w:szCs w:val="18"/>
              </w:rPr>
              <w:br/>
              <w:t>Vraagverheldering</w:t>
            </w:r>
          </w:p>
          <w:p w14:paraId="04BCAD61" w14:textId="77777777" w:rsidR="007C334A" w:rsidRDefault="007C334A" w:rsidP="006B0407">
            <w:pPr>
              <w:spacing w:after="0" w:line="240" w:lineRule="auto"/>
              <w:rPr>
                <w:sz w:val="18"/>
                <w:szCs w:val="18"/>
              </w:rPr>
            </w:pPr>
            <w:r>
              <w:rPr>
                <w:sz w:val="18"/>
                <w:szCs w:val="18"/>
              </w:rPr>
              <w:t>Handelingsgericht advies</w:t>
            </w:r>
          </w:p>
          <w:p w14:paraId="12F20043" w14:textId="593CCF90" w:rsidR="007C334A" w:rsidRPr="00606073" w:rsidRDefault="007C334A" w:rsidP="006B0407">
            <w:pPr>
              <w:spacing w:after="0" w:line="240" w:lineRule="auto"/>
              <w:rPr>
                <w:i/>
                <w:sz w:val="18"/>
                <w:szCs w:val="18"/>
              </w:rPr>
            </w:pPr>
            <w:r>
              <w:rPr>
                <w:sz w:val="18"/>
                <w:szCs w:val="18"/>
              </w:rPr>
              <w:t>Draaischijffunctie</w:t>
            </w:r>
            <w:r>
              <w:rPr>
                <w:sz w:val="18"/>
                <w:szCs w:val="18"/>
              </w:rPr>
              <w:br/>
            </w:r>
          </w:p>
        </w:tc>
        <w:tc>
          <w:tcPr>
            <w:tcW w:w="2257" w:type="dxa"/>
            <w:tcBorders>
              <w:bottom w:val="single" w:sz="4" w:space="0" w:color="auto"/>
            </w:tcBorders>
          </w:tcPr>
          <w:p w14:paraId="6900D08C" w14:textId="77777777" w:rsidR="007C334A" w:rsidRDefault="007C334A" w:rsidP="006B0407">
            <w:pPr>
              <w:spacing w:after="0" w:line="240" w:lineRule="auto"/>
              <w:rPr>
                <w:sz w:val="18"/>
                <w:szCs w:val="18"/>
              </w:rPr>
            </w:pPr>
            <w:r>
              <w:rPr>
                <w:sz w:val="18"/>
                <w:szCs w:val="18"/>
              </w:rPr>
              <w:t xml:space="preserve">Onthaal </w:t>
            </w:r>
            <w:r>
              <w:rPr>
                <w:sz w:val="18"/>
                <w:szCs w:val="18"/>
              </w:rPr>
              <w:br/>
              <w:t>Vraagverheldering</w:t>
            </w:r>
          </w:p>
          <w:p w14:paraId="5F4D6C44" w14:textId="77777777" w:rsidR="007C334A" w:rsidRDefault="007C334A" w:rsidP="006B0407">
            <w:pPr>
              <w:spacing w:after="0" w:line="240" w:lineRule="auto"/>
              <w:rPr>
                <w:sz w:val="18"/>
                <w:szCs w:val="18"/>
              </w:rPr>
            </w:pPr>
            <w:r>
              <w:rPr>
                <w:sz w:val="18"/>
                <w:szCs w:val="18"/>
              </w:rPr>
              <w:t>Handelingsgericht advies</w:t>
            </w:r>
          </w:p>
          <w:p w14:paraId="383F4BA3" w14:textId="77777777" w:rsidR="007C334A" w:rsidRDefault="007C334A" w:rsidP="006B0407">
            <w:pPr>
              <w:spacing w:after="0" w:line="240" w:lineRule="auto"/>
              <w:rPr>
                <w:sz w:val="18"/>
                <w:szCs w:val="18"/>
              </w:rPr>
            </w:pPr>
            <w:r>
              <w:rPr>
                <w:sz w:val="18"/>
                <w:szCs w:val="18"/>
              </w:rPr>
              <w:t>Selectief contactmoment</w:t>
            </w:r>
          </w:p>
          <w:p w14:paraId="6F458B5F" w14:textId="0E6F2721" w:rsidR="007C334A" w:rsidRDefault="007C334A" w:rsidP="006B0407">
            <w:pPr>
              <w:spacing w:after="0" w:line="240" w:lineRule="auto"/>
              <w:rPr>
                <w:sz w:val="18"/>
                <w:szCs w:val="18"/>
              </w:rPr>
            </w:pPr>
            <w:r>
              <w:rPr>
                <w:sz w:val="18"/>
                <w:szCs w:val="18"/>
              </w:rPr>
              <w:t>Draaischijffunctie</w:t>
            </w:r>
          </w:p>
        </w:tc>
        <w:tc>
          <w:tcPr>
            <w:tcW w:w="3277" w:type="dxa"/>
            <w:tcBorders>
              <w:bottom w:val="single" w:sz="4" w:space="0" w:color="auto"/>
            </w:tcBorders>
          </w:tcPr>
          <w:p w14:paraId="5A00AF93" w14:textId="77777777" w:rsidR="007C334A" w:rsidRPr="006D0AA4" w:rsidRDefault="007C334A" w:rsidP="006B0407">
            <w:pPr>
              <w:spacing w:after="0" w:line="240" w:lineRule="auto"/>
              <w:rPr>
                <w:sz w:val="18"/>
                <w:szCs w:val="18"/>
              </w:rPr>
            </w:pPr>
          </w:p>
        </w:tc>
      </w:tr>
    </w:tbl>
    <w:p w14:paraId="62FAE824" w14:textId="77777777" w:rsidR="007C334A" w:rsidRDefault="007C334A" w:rsidP="006B0407">
      <w:pPr>
        <w:spacing w:after="0" w:line="240" w:lineRule="auto"/>
      </w:pPr>
    </w:p>
    <w:tbl>
      <w:tblPr>
        <w:tblStyle w:val="Tabelraster"/>
        <w:tblW w:w="15735" w:type="dxa"/>
        <w:tblInd w:w="-5" w:type="dxa"/>
        <w:tblLook w:val="04A0" w:firstRow="1" w:lastRow="0" w:firstColumn="1" w:lastColumn="0" w:noHBand="0" w:noVBand="1"/>
      </w:tblPr>
      <w:tblGrid>
        <w:gridCol w:w="8080"/>
        <w:gridCol w:w="2121"/>
        <w:gridCol w:w="2257"/>
        <w:gridCol w:w="3277"/>
      </w:tblGrid>
      <w:tr w:rsidR="007C334A" w:rsidRPr="00245D9C" w14:paraId="32583687" w14:textId="77777777" w:rsidTr="006B0407">
        <w:tc>
          <w:tcPr>
            <w:tcW w:w="15735" w:type="dxa"/>
            <w:gridSpan w:val="4"/>
            <w:shd w:val="clear" w:color="auto" w:fill="E7E6E6" w:themeFill="background2"/>
          </w:tcPr>
          <w:p w14:paraId="4EA88737" w14:textId="77777777" w:rsidR="007C334A" w:rsidRPr="006D0AA4" w:rsidRDefault="007C334A" w:rsidP="006B0407">
            <w:pPr>
              <w:spacing w:after="0" w:line="240" w:lineRule="auto"/>
              <w:rPr>
                <w:szCs w:val="20"/>
              </w:rPr>
            </w:pPr>
            <w:bookmarkStart w:id="0" w:name="_GoBack" w:colFirst="0" w:colLast="0"/>
            <w:r w:rsidRPr="006D0AA4">
              <w:rPr>
                <w:b/>
                <w:sz w:val="18"/>
                <w:szCs w:val="18"/>
              </w:rPr>
              <w:t>Het CLB adviseert het schoolteam</w:t>
            </w:r>
          </w:p>
        </w:tc>
      </w:tr>
      <w:bookmarkEnd w:id="0"/>
      <w:tr w:rsidR="007C334A" w:rsidRPr="00245D9C" w14:paraId="105125D1" w14:textId="77777777" w:rsidTr="006B0407">
        <w:tc>
          <w:tcPr>
            <w:tcW w:w="8080" w:type="dxa"/>
          </w:tcPr>
          <w:p w14:paraId="7D30A1F2" w14:textId="77777777" w:rsidR="007C334A" w:rsidRPr="00245D9C" w:rsidRDefault="007C334A" w:rsidP="006B0407">
            <w:pPr>
              <w:spacing w:after="0" w:line="240" w:lineRule="auto"/>
              <w:rPr>
                <w:b/>
                <w:sz w:val="18"/>
                <w:szCs w:val="18"/>
              </w:rPr>
            </w:pPr>
            <w:r>
              <w:rPr>
                <w:b/>
                <w:sz w:val="18"/>
                <w:szCs w:val="18"/>
              </w:rPr>
              <w:t>KERNPROCESSEN</w:t>
            </w:r>
          </w:p>
        </w:tc>
        <w:tc>
          <w:tcPr>
            <w:tcW w:w="2121" w:type="dxa"/>
          </w:tcPr>
          <w:p w14:paraId="4DC1B700" w14:textId="77777777" w:rsidR="007C334A" w:rsidRPr="00245D9C" w:rsidRDefault="007C334A" w:rsidP="006B0407">
            <w:pPr>
              <w:spacing w:after="0" w:line="240" w:lineRule="auto"/>
              <w:rPr>
                <w:b/>
                <w:sz w:val="18"/>
                <w:szCs w:val="18"/>
              </w:rPr>
            </w:pPr>
            <w:r>
              <w:rPr>
                <w:b/>
                <w:sz w:val="18"/>
                <w:szCs w:val="18"/>
              </w:rPr>
              <w:t>KERNACTIVITEITEN</w:t>
            </w:r>
          </w:p>
        </w:tc>
        <w:tc>
          <w:tcPr>
            <w:tcW w:w="2257" w:type="dxa"/>
          </w:tcPr>
          <w:p w14:paraId="1B965F08" w14:textId="77777777" w:rsidR="007C334A" w:rsidRPr="00245D9C" w:rsidRDefault="007C334A" w:rsidP="006B0407">
            <w:pPr>
              <w:spacing w:after="0" w:line="240" w:lineRule="auto"/>
              <w:rPr>
                <w:b/>
                <w:sz w:val="18"/>
                <w:szCs w:val="18"/>
              </w:rPr>
            </w:pPr>
            <w:r w:rsidRPr="00245D9C">
              <w:rPr>
                <w:b/>
                <w:sz w:val="18"/>
                <w:szCs w:val="18"/>
              </w:rPr>
              <w:t>FUNCTIES</w:t>
            </w:r>
            <w:r>
              <w:rPr>
                <w:b/>
                <w:sz w:val="18"/>
                <w:szCs w:val="18"/>
              </w:rPr>
              <w:t xml:space="preserve"> LARS</w:t>
            </w:r>
          </w:p>
        </w:tc>
        <w:tc>
          <w:tcPr>
            <w:tcW w:w="3277" w:type="dxa"/>
          </w:tcPr>
          <w:p w14:paraId="72C87C30" w14:textId="77777777" w:rsidR="007C334A" w:rsidRPr="00245D9C" w:rsidRDefault="007C334A" w:rsidP="006B0407">
            <w:pPr>
              <w:spacing w:after="0" w:line="240" w:lineRule="auto"/>
              <w:rPr>
                <w:b/>
                <w:sz w:val="18"/>
                <w:szCs w:val="18"/>
              </w:rPr>
            </w:pPr>
            <w:r>
              <w:rPr>
                <w:b/>
                <w:sz w:val="18"/>
                <w:szCs w:val="18"/>
              </w:rPr>
              <w:t>Uitvoerende activiteiten</w:t>
            </w:r>
          </w:p>
        </w:tc>
      </w:tr>
      <w:tr w:rsidR="007C334A" w:rsidRPr="00245D9C" w14:paraId="451BFE7A" w14:textId="77777777" w:rsidTr="006B0407">
        <w:tc>
          <w:tcPr>
            <w:tcW w:w="8080" w:type="dxa"/>
          </w:tcPr>
          <w:p w14:paraId="14247774" w14:textId="77777777" w:rsidR="007C334A" w:rsidRPr="002C11F2" w:rsidRDefault="007C334A" w:rsidP="006B0407">
            <w:pPr>
              <w:spacing w:after="0" w:line="240" w:lineRule="auto"/>
              <w:rPr>
                <w:b/>
                <w:sz w:val="18"/>
                <w:szCs w:val="18"/>
              </w:rPr>
            </w:pPr>
            <w:r w:rsidRPr="00DD50AD">
              <w:rPr>
                <w:b/>
                <w:sz w:val="18"/>
                <w:szCs w:val="18"/>
              </w:rPr>
              <w:t>KP6</w:t>
            </w:r>
            <w:r>
              <w:rPr>
                <w:b/>
                <w:sz w:val="18"/>
                <w:szCs w:val="18"/>
              </w:rPr>
              <w:t xml:space="preserve">: </w:t>
            </w:r>
            <w:r w:rsidRPr="00BC4A00">
              <w:rPr>
                <w:sz w:val="18"/>
                <w:szCs w:val="18"/>
              </w:rPr>
              <w:t xml:space="preserve">Signaleren en/of inhoudelijke expertise inbrengen in de school </w:t>
            </w:r>
            <w:r w:rsidRPr="00BC4A00">
              <w:rPr>
                <w:b/>
                <w:sz w:val="18"/>
                <w:szCs w:val="18"/>
              </w:rPr>
              <w:t>teneinde</w:t>
            </w:r>
            <w:r w:rsidRPr="00BC4A00">
              <w:rPr>
                <w:sz w:val="18"/>
                <w:szCs w:val="18"/>
              </w:rPr>
              <w:t xml:space="preserve"> te faciliteren dat schoolteams en leerkrachten planmatig en zelfstandig de zorg voor al hun leerlingen opnemen.</w:t>
            </w:r>
          </w:p>
          <w:p w14:paraId="56075D47" w14:textId="77777777" w:rsidR="007C334A" w:rsidRDefault="007C334A" w:rsidP="006B0407">
            <w:pPr>
              <w:spacing w:after="0" w:line="240" w:lineRule="auto"/>
              <w:rPr>
                <w:b/>
                <w:sz w:val="18"/>
                <w:szCs w:val="18"/>
              </w:rPr>
            </w:pPr>
          </w:p>
          <w:p w14:paraId="73925936" w14:textId="77777777" w:rsidR="007C334A" w:rsidRPr="00CF46A7" w:rsidRDefault="007C334A" w:rsidP="006B0407">
            <w:pPr>
              <w:spacing w:after="0" w:line="240" w:lineRule="auto"/>
              <w:rPr>
                <w:b/>
                <w:sz w:val="18"/>
                <w:szCs w:val="18"/>
              </w:rPr>
            </w:pPr>
            <w:r>
              <w:rPr>
                <w:b/>
                <w:sz w:val="18"/>
                <w:szCs w:val="18"/>
              </w:rPr>
              <w:t xml:space="preserve">DOEL: </w:t>
            </w:r>
            <w:r w:rsidRPr="00DD50AD">
              <w:rPr>
                <w:sz w:val="18"/>
                <w:szCs w:val="18"/>
              </w:rPr>
              <w:t xml:space="preserve">Leerkrachten en schoolteams kunnen zelfstandig en planmatig de zorg voor alle </w:t>
            </w:r>
            <w:proofErr w:type="spellStart"/>
            <w:r w:rsidRPr="00DD50AD">
              <w:rPr>
                <w:sz w:val="18"/>
                <w:szCs w:val="18"/>
              </w:rPr>
              <w:t>lln</w:t>
            </w:r>
            <w:proofErr w:type="spellEnd"/>
            <w:r w:rsidRPr="00DD50AD">
              <w:rPr>
                <w:sz w:val="18"/>
                <w:szCs w:val="18"/>
              </w:rPr>
              <w:t xml:space="preserve"> opnemen</w:t>
            </w:r>
            <w:r>
              <w:rPr>
                <w:sz w:val="18"/>
                <w:szCs w:val="18"/>
              </w:rPr>
              <w:t xml:space="preserve"> in brede basiszorg en verhoogde zorg</w:t>
            </w:r>
          </w:p>
          <w:p w14:paraId="50756673" w14:textId="77777777" w:rsidR="007C334A" w:rsidRPr="00DD50AD" w:rsidRDefault="007C334A" w:rsidP="006B0407">
            <w:pPr>
              <w:spacing w:after="0" w:line="240" w:lineRule="auto"/>
              <w:rPr>
                <w:sz w:val="18"/>
                <w:szCs w:val="18"/>
              </w:rPr>
            </w:pPr>
          </w:p>
        </w:tc>
        <w:tc>
          <w:tcPr>
            <w:tcW w:w="2121" w:type="dxa"/>
          </w:tcPr>
          <w:p w14:paraId="42E8311B" w14:textId="77777777" w:rsidR="007C334A" w:rsidRDefault="007C334A" w:rsidP="006B0407">
            <w:pPr>
              <w:spacing w:after="0" w:line="240" w:lineRule="auto"/>
              <w:rPr>
                <w:sz w:val="18"/>
                <w:szCs w:val="18"/>
              </w:rPr>
            </w:pPr>
            <w:r>
              <w:rPr>
                <w:sz w:val="18"/>
                <w:szCs w:val="18"/>
              </w:rPr>
              <w:t>Signaalfunctie</w:t>
            </w:r>
          </w:p>
          <w:p w14:paraId="60B09ECA" w14:textId="77777777" w:rsidR="007C334A" w:rsidRPr="00245D9C" w:rsidRDefault="007C334A" w:rsidP="006B0407">
            <w:pPr>
              <w:spacing w:after="0" w:line="240" w:lineRule="auto"/>
              <w:rPr>
                <w:sz w:val="18"/>
                <w:szCs w:val="18"/>
              </w:rPr>
            </w:pPr>
          </w:p>
        </w:tc>
        <w:tc>
          <w:tcPr>
            <w:tcW w:w="2257" w:type="dxa"/>
          </w:tcPr>
          <w:p w14:paraId="72C89E3F" w14:textId="77777777" w:rsidR="007C334A" w:rsidRPr="00AD22C0" w:rsidRDefault="007C334A" w:rsidP="006B0407">
            <w:pPr>
              <w:spacing w:after="0" w:line="240" w:lineRule="auto"/>
              <w:rPr>
                <w:b/>
                <w:sz w:val="18"/>
                <w:szCs w:val="18"/>
              </w:rPr>
            </w:pPr>
            <w:r w:rsidRPr="00AD22C0">
              <w:rPr>
                <w:b/>
                <w:color w:val="FF0000"/>
                <w:sz w:val="18"/>
                <w:szCs w:val="18"/>
              </w:rPr>
              <w:t>in schooldossier</w:t>
            </w:r>
          </w:p>
          <w:p w14:paraId="156BC230" w14:textId="77777777" w:rsidR="007C334A" w:rsidRPr="00E3371A" w:rsidRDefault="007C334A" w:rsidP="006B0407">
            <w:pPr>
              <w:spacing w:after="0" w:line="240" w:lineRule="auto"/>
              <w:rPr>
                <w:i/>
                <w:color w:val="FF0000"/>
                <w:sz w:val="18"/>
                <w:szCs w:val="18"/>
              </w:rPr>
            </w:pPr>
            <w:r w:rsidRPr="00E3371A">
              <w:rPr>
                <w:i/>
                <w:color w:val="FF0000"/>
                <w:sz w:val="18"/>
                <w:szCs w:val="18"/>
              </w:rPr>
              <w:t>Signaalfunctie</w:t>
            </w:r>
          </w:p>
          <w:p w14:paraId="6205631C" w14:textId="77777777" w:rsidR="007C334A" w:rsidRPr="00245D9C" w:rsidRDefault="007C334A" w:rsidP="006B0407">
            <w:pPr>
              <w:spacing w:after="0" w:line="240" w:lineRule="auto"/>
              <w:rPr>
                <w:sz w:val="18"/>
                <w:szCs w:val="18"/>
              </w:rPr>
            </w:pPr>
          </w:p>
        </w:tc>
        <w:tc>
          <w:tcPr>
            <w:tcW w:w="3277" w:type="dxa"/>
          </w:tcPr>
          <w:p w14:paraId="03B80171" w14:textId="77777777" w:rsidR="007C334A" w:rsidRPr="005F0461" w:rsidRDefault="007C334A" w:rsidP="007C334A">
            <w:pPr>
              <w:pStyle w:val="Lijstalinea"/>
              <w:numPr>
                <w:ilvl w:val="0"/>
                <w:numId w:val="6"/>
              </w:numPr>
              <w:spacing w:after="0" w:line="240" w:lineRule="auto"/>
              <w:ind w:left="171" w:hanging="171"/>
              <w:rPr>
                <w:sz w:val="18"/>
                <w:szCs w:val="18"/>
              </w:rPr>
            </w:pPr>
          </w:p>
        </w:tc>
      </w:tr>
      <w:tr w:rsidR="007C334A" w:rsidRPr="000375D0" w14:paraId="5E1ACF28" w14:textId="77777777" w:rsidTr="006B0407">
        <w:tc>
          <w:tcPr>
            <w:tcW w:w="8080" w:type="dxa"/>
          </w:tcPr>
          <w:p w14:paraId="5DFE7186" w14:textId="77777777" w:rsidR="007C334A" w:rsidRPr="003C58C6" w:rsidRDefault="007C334A" w:rsidP="006B0407">
            <w:pPr>
              <w:spacing w:after="0" w:line="240" w:lineRule="auto"/>
              <w:rPr>
                <w:sz w:val="18"/>
                <w:szCs w:val="18"/>
              </w:rPr>
            </w:pPr>
            <w:r w:rsidRPr="003C58C6">
              <w:rPr>
                <w:b/>
                <w:sz w:val="18"/>
                <w:szCs w:val="18"/>
              </w:rPr>
              <w:t>KP6</w:t>
            </w:r>
            <w:r w:rsidRPr="003C58C6">
              <w:rPr>
                <w:sz w:val="18"/>
                <w:szCs w:val="18"/>
              </w:rPr>
              <w:t xml:space="preserve"> met cliënt=school en actor=school: informeren en adviseren van leerkracht(en) naar aanleiding van een vraag van een leerkracht/schoolteam rond een ‘nog niet aangemelde’ casus</w:t>
            </w:r>
          </w:p>
          <w:p w14:paraId="05560E68" w14:textId="77777777" w:rsidR="007C334A" w:rsidRDefault="007C334A" w:rsidP="006B0407">
            <w:pPr>
              <w:spacing w:after="0" w:line="240" w:lineRule="auto"/>
              <w:rPr>
                <w:sz w:val="18"/>
                <w:szCs w:val="18"/>
              </w:rPr>
            </w:pPr>
            <w:r w:rsidRPr="003C58C6">
              <w:rPr>
                <w:b/>
                <w:sz w:val="18"/>
                <w:szCs w:val="18"/>
              </w:rPr>
              <w:t>DOEL</w:t>
            </w:r>
            <w:r w:rsidRPr="003C58C6">
              <w:rPr>
                <w:sz w:val="18"/>
                <w:szCs w:val="18"/>
              </w:rPr>
              <w:t>: de leerkracht/het schoolteam kan zelf verder de nodige zorg voor de le</w:t>
            </w:r>
            <w:r>
              <w:rPr>
                <w:sz w:val="18"/>
                <w:szCs w:val="18"/>
              </w:rPr>
              <w:t>erling bieden in verhoogde zorg</w:t>
            </w:r>
          </w:p>
          <w:p w14:paraId="51734E66" w14:textId="77777777" w:rsidR="007C334A" w:rsidRPr="003C58C6" w:rsidRDefault="007C334A" w:rsidP="006B0407">
            <w:pPr>
              <w:spacing w:after="0" w:line="240" w:lineRule="auto"/>
              <w:rPr>
                <w:sz w:val="18"/>
                <w:szCs w:val="18"/>
              </w:rPr>
            </w:pPr>
          </w:p>
        </w:tc>
        <w:tc>
          <w:tcPr>
            <w:tcW w:w="2121" w:type="dxa"/>
          </w:tcPr>
          <w:p w14:paraId="4F9375BF" w14:textId="77777777" w:rsidR="007C334A" w:rsidRPr="003C58C6" w:rsidRDefault="007C334A" w:rsidP="006B0407">
            <w:pPr>
              <w:spacing w:after="0" w:line="240" w:lineRule="auto"/>
              <w:rPr>
                <w:sz w:val="18"/>
                <w:szCs w:val="18"/>
              </w:rPr>
            </w:pPr>
            <w:r w:rsidRPr="003C58C6">
              <w:rPr>
                <w:sz w:val="18"/>
                <w:szCs w:val="18"/>
              </w:rPr>
              <w:t>Consultatieve leerlingenbegeleiding</w:t>
            </w:r>
          </w:p>
        </w:tc>
        <w:tc>
          <w:tcPr>
            <w:tcW w:w="2257" w:type="dxa"/>
          </w:tcPr>
          <w:p w14:paraId="6719004B" w14:textId="77777777" w:rsidR="007C334A" w:rsidRPr="00AD22C0" w:rsidRDefault="007C334A" w:rsidP="006B0407">
            <w:pPr>
              <w:spacing w:after="0" w:line="240" w:lineRule="auto"/>
              <w:rPr>
                <w:b/>
                <w:sz w:val="18"/>
                <w:szCs w:val="18"/>
              </w:rPr>
            </w:pPr>
            <w:r w:rsidRPr="00AD22C0">
              <w:rPr>
                <w:b/>
                <w:color w:val="FF0000"/>
                <w:sz w:val="18"/>
                <w:szCs w:val="18"/>
              </w:rPr>
              <w:t>in schooldossier</w:t>
            </w:r>
          </w:p>
          <w:p w14:paraId="452D2A44" w14:textId="77777777" w:rsidR="007C334A" w:rsidRPr="00E3371A" w:rsidRDefault="007C334A" w:rsidP="006B0407">
            <w:pPr>
              <w:spacing w:after="0" w:line="240" w:lineRule="auto"/>
              <w:rPr>
                <w:i/>
                <w:sz w:val="18"/>
                <w:szCs w:val="18"/>
              </w:rPr>
            </w:pPr>
            <w:r w:rsidRPr="00E3371A">
              <w:rPr>
                <w:i/>
                <w:color w:val="FF0000"/>
                <w:sz w:val="18"/>
                <w:szCs w:val="18"/>
              </w:rPr>
              <w:t>Consultatieve leerlingenbegeleiding</w:t>
            </w:r>
          </w:p>
        </w:tc>
        <w:tc>
          <w:tcPr>
            <w:tcW w:w="3277" w:type="dxa"/>
          </w:tcPr>
          <w:p w14:paraId="70BB578E" w14:textId="77777777" w:rsidR="007C334A" w:rsidRPr="00DB4AE1" w:rsidRDefault="007C334A" w:rsidP="007C334A">
            <w:pPr>
              <w:pStyle w:val="Lijstalinea"/>
              <w:numPr>
                <w:ilvl w:val="0"/>
                <w:numId w:val="6"/>
              </w:numPr>
              <w:spacing w:after="0" w:line="240" w:lineRule="auto"/>
              <w:ind w:left="171" w:hanging="171"/>
              <w:rPr>
                <w:sz w:val="18"/>
                <w:szCs w:val="18"/>
              </w:rPr>
            </w:pPr>
          </w:p>
        </w:tc>
      </w:tr>
      <w:tr w:rsidR="007C334A" w:rsidRPr="00245D9C" w14:paraId="7684535A" w14:textId="77777777" w:rsidTr="006B0407">
        <w:tc>
          <w:tcPr>
            <w:tcW w:w="8080" w:type="dxa"/>
          </w:tcPr>
          <w:p w14:paraId="458A1303" w14:textId="77777777" w:rsidR="007C334A" w:rsidRPr="003C58C6" w:rsidRDefault="007C334A" w:rsidP="006B0407">
            <w:pPr>
              <w:spacing w:after="0" w:line="240" w:lineRule="auto"/>
              <w:rPr>
                <w:sz w:val="18"/>
                <w:szCs w:val="18"/>
              </w:rPr>
            </w:pPr>
            <w:r w:rsidRPr="003C58C6">
              <w:rPr>
                <w:b/>
                <w:sz w:val="18"/>
                <w:szCs w:val="18"/>
              </w:rPr>
              <w:t>KP6</w:t>
            </w:r>
            <w:r w:rsidRPr="003C58C6">
              <w:rPr>
                <w:sz w:val="18"/>
                <w:szCs w:val="18"/>
              </w:rPr>
              <w:t xml:space="preserve"> met cliënt</w:t>
            </w:r>
            <w:r w:rsidRPr="003C58C6">
              <w:rPr>
                <w:b/>
                <w:sz w:val="18"/>
                <w:szCs w:val="18"/>
              </w:rPr>
              <w:t xml:space="preserve"> school</w:t>
            </w:r>
            <w:r w:rsidRPr="003C58C6">
              <w:rPr>
                <w:sz w:val="18"/>
                <w:szCs w:val="18"/>
              </w:rPr>
              <w:t xml:space="preserve"> (actor = school): op vraag van de school inhoudelijke expertise inbrengen in verband met zorgbeleid/ verhoogde zorg</w:t>
            </w:r>
          </w:p>
          <w:p w14:paraId="5D083FFE" w14:textId="77777777" w:rsidR="007C334A" w:rsidRDefault="007C334A" w:rsidP="006B0407">
            <w:pPr>
              <w:spacing w:after="0" w:line="240" w:lineRule="auto"/>
              <w:rPr>
                <w:sz w:val="18"/>
                <w:szCs w:val="18"/>
              </w:rPr>
            </w:pPr>
            <w:r w:rsidRPr="003C58C6">
              <w:rPr>
                <w:b/>
                <w:sz w:val="18"/>
                <w:szCs w:val="18"/>
              </w:rPr>
              <w:t>DOEL</w:t>
            </w:r>
            <w:r w:rsidRPr="003C58C6">
              <w:rPr>
                <w:sz w:val="18"/>
                <w:szCs w:val="18"/>
              </w:rPr>
              <w:t>: de school kan zelf verder met de uitbouw en het organi</w:t>
            </w:r>
            <w:r>
              <w:rPr>
                <w:sz w:val="18"/>
                <w:szCs w:val="18"/>
              </w:rPr>
              <w:t>seren van de verhoogde zorg</w:t>
            </w:r>
          </w:p>
          <w:p w14:paraId="208BCE50" w14:textId="77777777" w:rsidR="007C334A" w:rsidRPr="003C58C6" w:rsidRDefault="007C334A" w:rsidP="006B0407">
            <w:pPr>
              <w:spacing w:after="0" w:line="240" w:lineRule="auto"/>
              <w:rPr>
                <w:sz w:val="18"/>
                <w:szCs w:val="18"/>
              </w:rPr>
            </w:pPr>
          </w:p>
        </w:tc>
        <w:tc>
          <w:tcPr>
            <w:tcW w:w="2121" w:type="dxa"/>
          </w:tcPr>
          <w:p w14:paraId="2E76A124" w14:textId="77777777" w:rsidR="007C334A" w:rsidRPr="003C58C6" w:rsidRDefault="007C334A" w:rsidP="006B0407">
            <w:pPr>
              <w:spacing w:after="0" w:line="240" w:lineRule="auto"/>
              <w:rPr>
                <w:sz w:val="18"/>
                <w:szCs w:val="18"/>
              </w:rPr>
            </w:pPr>
            <w:r w:rsidRPr="003C58C6">
              <w:rPr>
                <w:sz w:val="18"/>
                <w:szCs w:val="18"/>
              </w:rPr>
              <w:t>Consultatieve leerlingenbegeleiding</w:t>
            </w:r>
          </w:p>
        </w:tc>
        <w:tc>
          <w:tcPr>
            <w:tcW w:w="2257" w:type="dxa"/>
          </w:tcPr>
          <w:p w14:paraId="18109FE6" w14:textId="77777777" w:rsidR="007C334A" w:rsidRPr="00AD22C0" w:rsidRDefault="007C334A" w:rsidP="006B0407">
            <w:pPr>
              <w:spacing w:after="0" w:line="240" w:lineRule="auto"/>
              <w:rPr>
                <w:b/>
                <w:sz w:val="18"/>
                <w:szCs w:val="18"/>
              </w:rPr>
            </w:pPr>
            <w:r w:rsidRPr="00AD22C0">
              <w:rPr>
                <w:b/>
                <w:color w:val="FF0000"/>
                <w:sz w:val="18"/>
                <w:szCs w:val="18"/>
              </w:rPr>
              <w:t>in schooldossier</w:t>
            </w:r>
          </w:p>
          <w:p w14:paraId="50D2E869" w14:textId="77777777" w:rsidR="007C334A" w:rsidRPr="00E3371A" w:rsidRDefault="007C334A" w:rsidP="006B0407">
            <w:pPr>
              <w:spacing w:after="0" w:line="240" w:lineRule="auto"/>
              <w:rPr>
                <w:i/>
                <w:sz w:val="18"/>
                <w:szCs w:val="18"/>
              </w:rPr>
            </w:pPr>
            <w:r w:rsidRPr="00E3371A">
              <w:rPr>
                <w:i/>
                <w:color w:val="FF0000"/>
                <w:sz w:val="18"/>
                <w:szCs w:val="18"/>
              </w:rPr>
              <w:t>Consultatieve leerlingenbegeleiding</w:t>
            </w:r>
          </w:p>
        </w:tc>
        <w:tc>
          <w:tcPr>
            <w:tcW w:w="3277" w:type="dxa"/>
          </w:tcPr>
          <w:p w14:paraId="462AE447" w14:textId="77777777" w:rsidR="007C334A" w:rsidRPr="00F97FF2" w:rsidRDefault="007C334A" w:rsidP="007C334A">
            <w:pPr>
              <w:pStyle w:val="Lijstalinea"/>
              <w:numPr>
                <w:ilvl w:val="0"/>
                <w:numId w:val="6"/>
              </w:numPr>
              <w:spacing w:after="0" w:line="240" w:lineRule="auto"/>
              <w:ind w:left="171" w:hanging="171"/>
              <w:rPr>
                <w:sz w:val="18"/>
              </w:rPr>
            </w:pPr>
          </w:p>
        </w:tc>
      </w:tr>
    </w:tbl>
    <w:p w14:paraId="4D7EA28C" w14:textId="77777777" w:rsidR="007C334A" w:rsidRDefault="007C334A" w:rsidP="006B0407">
      <w:pPr>
        <w:spacing w:after="0" w:line="240" w:lineRule="auto"/>
        <w:sectPr w:rsidR="007C334A" w:rsidSect="006B0407">
          <w:footerReference w:type="default" r:id="rId13"/>
          <w:pgSz w:w="16840" w:h="11900" w:orient="landscape"/>
          <w:pgMar w:top="397" w:right="567" w:bottom="397" w:left="567" w:header="709" w:footer="709" w:gutter="0"/>
          <w:cols w:space="708"/>
          <w:docGrid w:linePitch="360"/>
        </w:sectPr>
      </w:pPr>
    </w:p>
    <w:p w14:paraId="0E2EC2A2" w14:textId="77777777" w:rsidR="007C334A" w:rsidRPr="0030121C" w:rsidRDefault="007C334A" w:rsidP="006B0407">
      <w:pPr>
        <w:spacing w:after="0" w:line="240" w:lineRule="auto"/>
        <w:rPr>
          <w:sz w:val="22"/>
        </w:rPr>
      </w:pPr>
      <w:r w:rsidRPr="0030121C">
        <w:rPr>
          <w:sz w:val="22"/>
        </w:rPr>
        <w:lastRenderedPageBreak/>
        <w:t xml:space="preserve">LARS </w:t>
      </w:r>
      <w:r w:rsidRPr="0030121C">
        <w:rPr>
          <w:sz w:val="22"/>
          <w:cs/>
          <w:lang w:bidi="mr-IN"/>
        </w:rPr>
        <w:t>–</w:t>
      </w:r>
      <w:r w:rsidRPr="0030121C">
        <w:rPr>
          <w:sz w:val="22"/>
        </w:rPr>
        <w:t xml:space="preserve"> functies</w:t>
      </w:r>
      <w:r>
        <w:rPr>
          <w:sz w:val="22"/>
        </w:rPr>
        <w:t xml:space="preserve"> </w:t>
      </w:r>
    </w:p>
    <w:p w14:paraId="32ED784D" w14:textId="77777777" w:rsidR="007C334A" w:rsidRDefault="007C334A" w:rsidP="006B0407">
      <w:pPr>
        <w:spacing w:after="0" w:line="240" w:lineRule="auto"/>
      </w:pPr>
    </w:p>
    <w:tbl>
      <w:tblPr>
        <w:tblStyle w:val="Tabelraster"/>
        <w:tblW w:w="0" w:type="auto"/>
        <w:tblLook w:val="04A0" w:firstRow="1" w:lastRow="0" w:firstColumn="1" w:lastColumn="0" w:noHBand="0" w:noVBand="1"/>
      </w:tblPr>
      <w:tblGrid>
        <w:gridCol w:w="3018"/>
        <w:gridCol w:w="3019"/>
        <w:gridCol w:w="3019"/>
      </w:tblGrid>
      <w:tr w:rsidR="007C334A" w:rsidRPr="000375D0" w14:paraId="31CAA9D5" w14:textId="77777777" w:rsidTr="006B0407">
        <w:tc>
          <w:tcPr>
            <w:tcW w:w="3018" w:type="dxa"/>
          </w:tcPr>
          <w:p w14:paraId="5B2CE555" w14:textId="77777777" w:rsidR="007C334A" w:rsidRPr="000375D0" w:rsidRDefault="007C334A" w:rsidP="006B0407">
            <w:pPr>
              <w:spacing w:after="0" w:line="240" w:lineRule="auto"/>
              <w:rPr>
                <w:b/>
                <w:sz w:val="18"/>
                <w:szCs w:val="18"/>
              </w:rPr>
            </w:pPr>
            <w:r w:rsidRPr="000375D0">
              <w:rPr>
                <w:b/>
                <w:sz w:val="18"/>
                <w:szCs w:val="18"/>
              </w:rPr>
              <w:t>Huidige functies</w:t>
            </w:r>
          </w:p>
        </w:tc>
        <w:tc>
          <w:tcPr>
            <w:tcW w:w="3019" w:type="dxa"/>
          </w:tcPr>
          <w:p w14:paraId="6466D308" w14:textId="77777777" w:rsidR="007C334A" w:rsidRPr="000375D0" w:rsidRDefault="007C334A" w:rsidP="006B0407">
            <w:pPr>
              <w:spacing w:after="0" w:line="240" w:lineRule="auto"/>
              <w:rPr>
                <w:b/>
                <w:sz w:val="18"/>
                <w:szCs w:val="18"/>
              </w:rPr>
            </w:pPr>
            <w:r>
              <w:rPr>
                <w:b/>
                <w:sz w:val="18"/>
                <w:szCs w:val="18"/>
              </w:rPr>
              <w:t>Nieuwe/aangepaste functies</w:t>
            </w:r>
          </w:p>
        </w:tc>
        <w:tc>
          <w:tcPr>
            <w:tcW w:w="3019" w:type="dxa"/>
          </w:tcPr>
          <w:p w14:paraId="57BABBFC" w14:textId="77777777" w:rsidR="007C334A" w:rsidRPr="000375D0" w:rsidRDefault="007C334A" w:rsidP="006B0407">
            <w:pPr>
              <w:spacing w:after="0" w:line="240" w:lineRule="auto"/>
              <w:rPr>
                <w:b/>
                <w:sz w:val="18"/>
                <w:szCs w:val="18"/>
              </w:rPr>
            </w:pPr>
            <w:r w:rsidRPr="000375D0">
              <w:rPr>
                <w:b/>
                <w:sz w:val="18"/>
                <w:szCs w:val="18"/>
              </w:rPr>
              <w:t>Opmerkingen</w:t>
            </w:r>
          </w:p>
        </w:tc>
      </w:tr>
      <w:tr w:rsidR="007C334A" w:rsidRPr="000375D0" w14:paraId="77F7609C" w14:textId="77777777" w:rsidTr="006B0407">
        <w:tc>
          <w:tcPr>
            <w:tcW w:w="3018" w:type="dxa"/>
          </w:tcPr>
          <w:p w14:paraId="46E230D0" w14:textId="77777777" w:rsidR="007C334A" w:rsidRPr="000375D0" w:rsidRDefault="007C334A" w:rsidP="006B0407">
            <w:pPr>
              <w:spacing w:after="0" w:line="240" w:lineRule="auto"/>
              <w:rPr>
                <w:sz w:val="18"/>
                <w:szCs w:val="18"/>
              </w:rPr>
            </w:pPr>
            <w:r>
              <w:rPr>
                <w:sz w:val="18"/>
                <w:szCs w:val="18"/>
              </w:rPr>
              <w:t>Onthaal</w:t>
            </w:r>
          </w:p>
        </w:tc>
        <w:tc>
          <w:tcPr>
            <w:tcW w:w="3019" w:type="dxa"/>
          </w:tcPr>
          <w:p w14:paraId="6E776CA2" w14:textId="77777777" w:rsidR="007C334A" w:rsidRPr="000375D0" w:rsidRDefault="007C334A" w:rsidP="006B0407">
            <w:pPr>
              <w:spacing w:after="0" w:line="240" w:lineRule="auto"/>
              <w:rPr>
                <w:sz w:val="18"/>
                <w:szCs w:val="18"/>
              </w:rPr>
            </w:pPr>
            <w:r>
              <w:rPr>
                <w:sz w:val="18"/>
                <w:szCs w:val="18"/>
              </w:rPr>
              <w:t>Onthaal</w:t>
            </w:r>
          </w:p>
        </w:tc>
        <w:tc>
          <w:tcPr>
            <w:tcW w:w="3019" w:type="dxa"/>
          </w:tcPr>
          <w:p w14:paraId="768F7138" w14:textId="77777777" w:rsidR="007C334A" w:rsidRPr="000375D0" w:rsidRDefault="007C334A" w:rsidP="006B0407">
            <w:pPr>
              <w:spacing w:after="0" w:line="240" w:lineRule="auto"/>
              <w:rPr>
                <w:sz w:val="18"/>
                <w:szCs w:val="18"/>
              </w:rPr>
            </w:pPr>
            <w:r>
              <w:rPr>
                <w:sz w:val="18"/>
                <w:szCs w:val="18"/>
              </w:rPr>
              <w:t>1 X per dienst / traject</w:t>
            </w:r>
          </w:p>
        </w:tc>
      </w:tr>
      <w:tr w:rsidR="007C334A" w:rsidRPr="000375D0" w14:paraId="4F1BEEB2" w14:textId="77777777" w:rsidTr="006B0407">
        <w:tc>
          <w:tcPr>
            <w:tcW w:w="3018" w:type="dxa"/>
          </w:tcPr>
          <w:p w14:paraId="684236D5" w14:textId="77777777" w:rsidR="007C334A" w:rsidRPr="000375D0" w:rsidRDefault="007C334A" w:rsidP="006B0407">
            <w:pPr>
              <w:spacing w:after="0" w:line="240" w:lineRule="auto"/>
              <w:rPr>
                <w:sz w:val="18"/>
                <w:szCs w:val="18"/>
              </w:rPr>
            </w:pPr>
            <w:r>
              <w:rPr>
                <w:sz w:val="18"/>
                <w:szCs w:val="18"/>
              </w:rPr>
              <w:t>Vraagverheldering</w:t>
            </w:r>
          </w:p>
        </w:tc>
        <w:tc>
          <w:tcPr>
            <w:tcW w:w="3019" w:type="dxa"/>
          </w:tcPr>
          <w:p w14:paraId="4F3E7473" w14:textId="77777777" w:rsidR="007C334A" w:rsidRPr="000375D0" w:rsidRDefault="007C334A" w:rsidP="006B0407">
            <w:pPr>
              <w:spacing w:after="0" w:line="240" w:lineRule="auto"/>
              <w:rPr>
                <w:sz w:val="18"/>
                <w:szCs w:val="18"/>
              </w:rPr>
            </w:pPr>
            <w:r>
              <w:rPr>
                <w:sz w:val="18"/>
                <w:szCs w:val="18"/>
              </w:rPr>
              <w:t>Vraagverheldering</w:t>
            </w:r>
          </w:p>
        </w:tc>
        <w:tc>
          <w:tcPr>
            <w:tcW w:w="3019" w:type="dxa"/>
          </w:tcPr>
          <w:p w14:paraId="2A064F46" w14:textId="77777777" w:rsidR="007C334A" w:rsidRPr="000375D0" w:rsidRDefault="007C334A" w:rsidP="006B0407">
            <w:pPr>
              <w:spacing w:after="0" w:line="240" w:lineRule="auto"/>
              <w:rPr>
                <w:sz w:val="18"/>
                <w:szCs w:val="18"/>
              </w:rPr>
            </w:pPr>
            <w:r>
              <w:rPr>
                <w:sz w:val="18"/>
                <w:szCs w:val="18"/>
              </w:rPr>
              <w:t>Herdefiniëring van bestaande functie conform decreet, en duidelijk te onderscheiden van intake</w:t>
            </w:r>
          </w:p>
        </w:tc>
      </w:tr>
      <w:tr w:rsidR="007C334A" w:rsidRPr="000375D0" w14:paraId="5A47BC1C" w14:textId="77777777" w:rsidTr="006B0407">
        <w:tc>
          <w:tcPr>
            <w:tcW w:w="3018" w:type="dxa"/>
          </w:tcPr>
          <w:p w14:paraId="7DA0FA54" w14:textId="77777777" w:rsidR="007C334A" w:rsidRPr="000375D0" w:rsidRDefault="007C334A" w:rsidP="006B0407">
            <w:pPr>
              <w:spacing w:after="0" w:line="240" w:lineRule="auto"/>
              <w:rPr>
                <w:sz w:val="18"/>
                <w:szCs w:val="18"/>
              </w:rPr>
            </w:pPr>
            <w:r>
              <w:rPr>
                <w:sz w:val="18"/>
                <w:szCs w:val="18"/>
              </w:rPr>
              <w:t>Informatieverstrekking</w:t>
            </w:r>
          </w:p>
        </w:tc>
        <w:tc>
          <w:tcPr>
            <w:tcW w:w="3019" w:type="dxa"/>
          </w:tcPr>
          <w:p w14:paraId="23B0564A" w14:textId="77777777" w:rsidR="007C334A" w:rsidRPr="005001B8" w:rsidRDefault="007C334A" w:rsidP="006B0407">
            <w:pPr>
              <w:spacing w:after="0" w:line="240" w:lineRule="auto"/>
              <w:rPr>
                <w:sz w:val="18"/>
                <w:szCs w:val="18"/>
              </w:rPr>
            </w:pPr>
            <w:r w:rsidRPr="005001B8">
              <w:rPr>
                <w:sz w:val="18"/>
                <w:szCs w:val="18"/>
              </w:rPr>
              <w:t>schrappen</w:t>
            </w:r>
          </w:p>
        </w:tc>
        <w:tc>
          <w:tcPr>
            <w:tcW w:w="3019" w:type="dxa"/>
          </w:tcPr>
          <w:p w14:paraId="3EEB0C68" w14:textId="77777777" w:rsidR="007C334A" w:rsidRPr="004003C9" w:rsidRDefault="007C334A" w:rsidP="006B0407">
            <w:pPr>
              <w:spacing w:after="0" w:line="240" w:lineRule="auto"/>
              <w:rPr>
                <w:sz w:val="18"/>
                <w:szCs w:val="18"/>
              </w:rPr>
            </w:pPr>
          </w:p>
        </w:tc>
      </w:tr>
      <w:tr w:rsidR="007C334A" w:rsidRPr="000375D0" w14:paraId="65BE2192" w14:textId="77777777" w:rsidTr="006B0407">
        <w:tc>
          <w:tcPr>
            <w:tcW w:w="3018" w:type="dxa"/>
          </w:tcPr>
          <w:p w14:paraId="0D085F35" w14:textId="77777777" w:rsidR="007C334A" w:rsidRPr="000375D0" w:rsidRDefault="007C334A" w:rsidP="006B0407">
            <w:pPr>
              <w:spacing w:after="0" w:line="240" w:lineRule="auto"/>
              <w:rPr>
                <w:sz w:val="18"/>
                <w:szCs w:val="18"/>
              </w:rPr>
            </w:pPr>
            <w:r>
              <w:rPr>
                <w:sz w:val="18"/>
                <w:szCs w:val="18"/>
              </w:rPr>
              <w:t>Advisering</w:t>
            </w:r>
          </w:p>
        </w:tc>
        <w:tc>
          <w:tcPr>
            <w:tcW w:w="3019" w:type="dxa"/>
          </w:tcPr>
          <w:p w14:paraId="15393059" w14:textId="77777777" w:rsidR="007C334A" w:rsidRPr="000375D0" w:rsidRDefault="007C334A" w:rsidP="006B0407">
            <w:pPr>
              <w:spacing w:after="0" w:line="240" w:lineRule="auto"/>
              <w:rPr>
                <w:sz w:val="18"/>
                <w:szCs w:val="18"/>
              </w:rPr>
            </w:pPr>
            <w:r>
              <w:rPr>
                <w:sz w:val="18"/>
                <w:szCs w:val="18"/>
              </w:rPr>
              <w:t>Handelingsgericht advies</w:t>
            </w:r>
          </w:p>
        </w:tc>
        <w:tc>
          <w:tcPr>
            <w:tcW w:w="3019" w:type="dxa"/>
          </w:tcPr>
          <w:p w14:paraId="4E0093BC" w14:textId="77777777" w:rsidR="007C334A" w:rsidRDefault="007C334A" w:rsidP="006B0407">
            <w:pPr>
              <w:spacing w:after="0" w:line="240" w:lineRule="auto"/>
              <w:rPr>
                <w:sz w:val="18"/>
                <w:szCs w:val="18"/>
              </w:rPr>
            </w:pPr>
            <w:r>
              <w:rPr>
                <w:sz w:val="18"/>
                <w:szCs w:val="18"/>
              </w:rPr>
              <w:t>Impliceert keuzemogelijkheden en gedragsalternatieven</w:t>
            </w:r>
          </w:p>
          <w:p w14:paraId="07305F21" w14:textId="77777777" w:rsidR="007C334A" w:rsidRPr="000375D0" w:rsidRDefault="007C334A" w:rsidP="006B0407">
            <w:pPr>
              <w:spacing w:after="0" w:line="240" w:lineRule="auto"/>
              <w:rPr>
                <w:sz w:val="18"/>
                <w:szCs w:val="18"/>
              </w:rPr>
            </w:pPr>
            <w:r>
              <w:rPr>
                <w:sz w:val="18"/>
                <w:szCs w:val="18"/>
              </w:rPr>
              <w:t>Alleen mogelijk met cliënt LEERLING en mogelijke actoren leerling/ouder/school</w:t>
            </w:r>
          </w:p>
        </w:tc>
      </w:tr>
      <w:tr w:rsidR="007C334A" w:rsidRPr="000375D0" w14:paraId="436DD2E7" w14:textId="77777777" w:rsidTr="006B0407">
        <w:tc>
          <w:tcPr>
            <w:tcW w:w="3018" w:type="dxa"/>
          </w:tcPr>
          <w:p w14:paraId="4A1ABACD" w14:textId="77777777" w:rsidR="007C334A" w:rsidRPr="000375D0" w:rsidRDefault="007C334A" w:rsidP="006B0407">
            <w:pPr>
              <w:spacing w:after="0" w:line="240" w:lineRule="auto"/>
              <w:rPr>
                <w:sz w:val="18"/>
                <w:szCs w:val="18"/>
              </w:rPr>
            </w:pPr>
            <w:r>
              <w:rPr>
                <w:sz w:val="18"/>
                <w:szCs w:val="18"/>
              </w:rPr>
              <w:t>Diagnostiek algemeen</w:t>
            </w:r>
          </w:p>
        </w:tc>
        <w:tc>
          <w:tcPr>
            <w:tcW w:w="3019" w:type="dxa"/>
          </w:tcPr>
          <w:p w14:paraId="7E7D1F5D" w14:textId="77777777" w:rsidR="007C334A" w:rsidRPr="000375D0" w:rsidRDefault="007C334A" w:rsidP="006B0407">
            <w:pPr>
              <w:spacing w:after="0" w:line="240" w:lineRule="auto"/>
              <w:rPr>
                <w:sz w:val="18"/>
                <w:szCs w:val="18"/>
              </w:rPr>
            </w:pPr>
            <w:r>
              <w:rPr>
                <w:sz w:val="18"/>
                <w:szCs w:val="18"/>
              </w:rPr>
              <w:t>Schrappen</w:t>
            </w:r>
          </w:p>
        </w:tc>
        <w:tc>
          <w:tcPr>
            <w:tcW w:w="3019" w:type="dxa"/>
          </w:tcPr>
          <w:p w14:paraId="21292B46" w14:textId="77777777" w:rsidR="007C334A" w:rsidRPr="000375D0" w:rsidRDefault="007C334A" w:rsidP="006B0407">
            <w:pPr>
              <w:spacing w:after="0" w:line="240" w:lineRule="auto"/>
              <w:rPr>
                <w:sz w:val="18"/>
                <w:szCs w:val="18"/>
              </w:rPr>
            </w:pPr>
          </w:p>
        </w:tc>
      </w:tr>
      <w:tr w:rsidR="007C334A" w:rsidRPr="000375D0" w14:paraId="15C309DE" w14:textId="77777777" w:rsidTr="006B0407">
        <w:tc>
          <w:tcPr>
            <w:tcW w:w="3018" w:type="dxa"/>
          </w:tcPr>
          <w:p w14:paraId="6740C3C7" w14:textId="77777777" w:rsidR="007C334A" w:rsidRPr="000375D0" w:rsidRDefault="007C334A" w:rsidP="006B0407">
            <w:pPr>
              <w:spacing w:after="0" w:line="240" w:lineRule="auto"/>
              <w:rPr>
                <w:sz w:val="18"/>
                <w:szCs w:val="18"/>
              </w:rPr>
            </w:pPr>
            <w:r>
              <w:rPr>
                <w:sz w:val="18"/>
                <w:szCs w:val="18"/>
              </w:rPr>
              <w:t>HGD-Intake</w:t>
            </w:r>
          </w:p>
        </w:tc>
        <w:tc>
          <w:tcPr>
            <w:tcW w:w="3019" w:type="dxa"/>
          </w:tcPr>
          <w:p w14:paraId="3AA39DA8" w14:textId="77777777" w:rsidR="007C334A" w:rsidRPr="000375D0" w:rsidRDefault="007C334A" w:rsidP="006B0407">
            <w:pPr>
              <w:spacing w:after="0" w:line="240" w:lineRule="auto"/>
              <w:rPr>
                <w:sz w:val="18"/>
                <w:szCs w:val="18"/>
              </w:rPr>
            </w:pPr>
          </w:p>
        </w:tc>
        <w:tc>
          <w:tcPr>
            <w:tcW w:w="3019" w:type="dxa"/>
          </w:tcPr>
          <w:p w14:paraId="31E4133E" w14:textId="77777777" w:rsidR="007C334A" w:rsidRPr="000375D0" w:rsidRDefault="007C334A" w:rsidP="006B0407">
            <w:pPr>
              <w:spacing w:after="0" w:line="240" w:lineRule="auto"/>
              <w:rPr>
                <w:sz w:val="18"/>
                <w:szCs w:val="18"/>
              </w:rPr>
            </w:pPr>
          </w:p>
        </w:tc>
      </w:tr>
      <w:tr w:rsidR="007C334A" w:rsidRPr="000375D0" w14:paraId="2BB50D1E" w14:textId="77777777" w:rsidTr="006B0407">
        <w:tc>
          <w:tcPr>
            <w:tcW w:w="3018" w:type="dxa"/>
          </w:tcPr>
          <w:p w14:paraId="765E430A" w14:textId="77777777" w:rsidR="007C334A" w:rsidRPr="000375D0" w:rsidRDefault="007C334A" w:rsidP="006B0407">
            <w:pPr>
              <w:spacing w:after="0" w:line="240" w:lineRule="auto"/>
              <w:rPr>
                <w:sz w:val="18"/>
                <w:szCs w:val="18"/>
              </w:rPr>
            </w:pPr>
            <w:r>
              <w:rPr>
                <w:sz w:val="18"/>
                <w:szCs w:val="18"/>
              </w:rPr>
              <w:t>HGD-Strategie</w:t>
            </w:r>
          </w:p>
        </w:tc>
        <w:tc>
          <w:tcPr>
            <w:tcW w:w="3019" w:type="dxa"/>
          </w:tcPr>
          <w:p w14:paraId="193EDC15" w14:textId="77777777" w:rsidR="007C334A" w:rsidRPr="000375D0" w:rsidRDefault="007C334A" w:rsidP="006B0407">
            <w:pPr>
              <w:spacing w:after="0" w:line="240" w:lineRule="auto"/>
              <w:rPr>
                <w:sz w:val="18"/>
                <w:szCs w:val="18"/>
              </w:rPr>
            </w:pPr>
          </w:p>
        </w:tc>
        <w:tc>
          <w:tcPr>
            <w:tcW w:w="3019" w:type="dxa"/>
          </w:tcPr>
          <w:p w14:paraId="1B8DD870" w14:textId="77777777" w:rsidR="007C334A" w:rsidRPr="000375D0" w:rsidRDefault="007C334A" w:rsidP="006B0407">
            <w:pPr>
              <w:spacing w:after="0" w:line="240" w:lineRule="auto"/>
              <w:rPr>
                <w:sz w:val="18"/>
                <w:szCs w:val="18"/>
              </w:rPr>
            </w:pPr>
          </w:p>
        </w:tc>
      </w:tr>
      <w:tr w:rsidR="007C334A" w:rsidRPr="000375D0" w14:paraId="46C4B0DD" w14:textId="77777777" w:rsidTr="006B0407">
        <w:tc>
          <w:tcPr>
            <w:tcW w:w="3018" w:type="dxa"/>
          </w:tcPr>
          <w:p w14:paraId="5BC4F5DD" w14:textId="77777777" w:rsidR="007C334A" w:rsidRPr="000375D0" w:rsidRDefault="007C334A" w:rsidP="006B0407">
            <w:pPr>
              <w:spacing w:after="0" w:line="240" w:lineRule="auto"/>
              <w:rPr>
                <w:sz w:val="18"/>
                <w:szCs w:val="18"/>
              </w:rPr>
            </w:pPr>
            <w:r>
              <w:rPr>
                <w:sz w:val="18"/>
                <w:szCs w:val="18"/>
              </w:rPr>
              <w:t>HGD-Onderzoek</w:t>
            </w:r>
          </w:p>
        </w:tc>
        <w:tc>
          <w:tcPr>
            <w:tcW w:w="3019" w:type="dxa"/>
          </w:tcPr>
          <w:p w14:paraId="2E190171" w14:textId="77777777" w:rsidR="007C334A" w:rsidRPr="000375D0" w:rsidRDefault="007C334A" w:rsidP="006B0407">
            <w:pPr>
              <w:spacing w:after="0" w:line="240" w:lineRule="auto"/>
              <w:rPr>
                <w:sz w:val="18"/>
                <w:szCs w:val="18"/>
              </w:rPr>
            </w:pPr>
          </w:p>
        </w:tc>
        <w:tc>
          <w:tcPr>
            <w:tcW w:w="3019" w:type="dxa"/>
          </w:tcPr>
          <w:p w14:paraId="105923F2" w14:textId="77777777" w:rsidR="007C334A" w:rsidRPr="000375D0" w:rsidRDefault="007C334A" w:rsidP="006B0407">
            <w:pPr>
              <w:spacing w:after="0" w:line="240" w:lineRule="auto"/>
              <w:rPr>
                <w:sz w:val="18"/>
                <w:szCs w:val="18"/>
              </w:rPr>
            </w:pPr>
          </w:p>
        </w:tc>
      </w:tr>
      <w:tr w:rsidR="007C334A" w:rsidRPr="000375D0" w14:paraId="424CC485" w14:textId="77777777" w:rsidTr="006B0407">
        <w:tc>
          <w:tcPr>
            <w:tcW w:w="3018" w:type="dxa"/>
          </w:tcPr>
          <w:p w14:paraId="02C1DFBC" w14:textId="77777777" w:rsidR="007C334A" w:rsidRPr="000375D0" w:rsidRDefault="007C334A" w:rsidP="006B0407">
            <w:pPr>
              <w:spacing w:after="0" w:line="240" w:lineRule="auto"/>
              <w:rPr>
                <w:sz w:val="18"/>
                <w:szCs w:val="18"/>
              </w:rPr>
            </w:pPr>
            <w:r>
              <w:rPr>
                <w:sz w:val="18"/>
                <w:szCs w:val="18"/>
              </w:rPr>
              <w:t>HGD-Indicering</w:t>
            </w:r>
          </w:p>
        </w:tc>
        <w:tc>
          <w:tcPr>
            <w:tcW w:w="3019" w:type="dxa"/>
          </w:tcPr>
          <w:p w14:paraId="62B0F3C8" w14:textId="77777777" w:rsidR="007C334A" w:rsidRPr="000375D0" w:rsidRDefault="007C334A" w:rsidP="006B0407">
            <w:pPr>
              <w:spacing w:after="0" w:line="240" w:lineRule="auto"/>
              <w:rPr>
                <w:sz w:val="18"/>
                <w:szCs w:val="18"/>
              </w:rPr>
            </w:pPr>
            <w:r>
              <w:rPr>
                <w:sz w:val="18"/>
                <w:szCs w:val="18"/>
              </w:rPr>
              <w:t>HGD-Integratie en aanbeveling</w:t>
            </w:r>
          </w:p>
        </w:tc>
        <w:tc>
          <w:tcPr>
            <w:tcW w:w="3019" w:type="dxa"/>
          </w:tcPr>
          <w:p w14:paraId="39851A3F" w14:textId="77777777" w:rsidR="007C334A" w:rsidRPr="000375D0" w:rsidRDefault="007C334A" w:rsidP="006B0407">
            <w:pPr>
              <w:spacing w:after="0" w:line="240" w:lineRule="auto"/>
              <w:rPr>
                <w:sz w:val="18"/>
                <w:szCs w:val="18"/>
              </w:rPr>
            </w:pPr>
            <w:r>
              <w:rPr>
                <w:sz w:val="18"/>
                <w:szCs w:val="18"/>
              </w:rPr>
              <w:t xml:space="preserve">Hernoemen van bestaande functie conform </w:t>
            </w:r>
            <w:proofErr w:type="spellStart"/>
            <w:r>
              <w:rPr>
                <w:sz w:val="18"/>
                <w:szCs w:val="18"/>
              </w:rPr>
              <w:t>Prodia</w:t>
            </w:r>
            <w:proofErr w:type="spellEnd"/>
          </w:p>
        </w:tc>
      </w:tr>
      <w:tr w:rsidR="007C334A" w:rsidRPr="000375D0" w14:paraId="3680B6ED" w14:textId="77777777" w:rsidTr="006B0407">
        <w:tc>
          <w:tcPr>
            <w:tcW w:w="3018" w:type="dxa"/>
          </w:tcPr>
          <w:p w14:paraId="161BEFCC" w14:textId="77777777" w:rsidR="007C334A" w:rsidRPr="000375D0" w:rsidRDefault="007C334A" w:rsidP="006B0407">
            <w:pPr>
              <w:spacing w:after="0" w:line="240" w:lineRule="auto"/>
              <w:rPr>
                <w:sz w:val="18"/>
                <w:szCs w:val="18"/>
              </w:rPr>
            </w:pPr>
            <w:r>
              <w:rPr>
                <w:sz w:val="18"/>
                <w:szCs w:val="18"/>
              </w:rPr>
              <w:t>HGD-Advies</w:t>
            </w:r>
          </w:p>
        </w:tc>
        <w:tc>
          <w:tcPr>
            <w:tcW w:w="3019" w:type="dxa"/>
          </w:tcPr>
          <w:p w14:paraId="48CB118B" w14:textId="77777777" w:rsidR="007C334A" w:rsidRPr="000375D0" w:rsidRDefault="007C334A" w:rsidP="006B0407">
            <w:pPr>
              <w:spacing w:after="0" w:line="240" w:lineRule="auto"/>
              <w:rPr>
                <w:sz w:val="18"/>
                <w:szCs w:val="18"/>
              </w:rPr>
            </w:pPr>
          </w:p>
        </w:tc>
        <w:tc>
          <w:tcPr>
            <w:tcW w:w="3019" w:type="dxa"/>
          </w:tcPr>
          <w:p w14:paraId="316CD052" w14:textId="77777777" w:rsidR="007C334A" w:rsidRPr="000375D0" w:rsidRDefault="007C334A" w:rsidP="006B0407">
            <w:pPr>
              <w:spacing w:after="0" w:line="240" w:lineRule="auto"/>
              <w:rPr>
                <w:sz w:val="18"/>
                <w:szCs w:val="18"/>
              </w:rPr>
            </w:pPr>
          </w:p>
        </w:tc>
      </w:tr>
      <w:tr w:rsidR="007C334A" w:rsidRPr="000375D0" w14:paraId="67F1D760" w14:textId="77777777" w:rsidTr="006B0407">
        <w:tc>
          <w:tcPr>
            <w:tcW w:w="3018" w:type="dxa"/>
          </w:tcPr>
          <w:p w14:paraId="02F67379" w14:textId="77777777" w:rsidR="007C334A" w:rsidRPr="000375D0" w:rsidRDefault="007C334A" w:rsidP="006B0407">
            <w:pPr>
              <w:spacing w:after="0" w:line="240" w:lineRule="auto"/>
              <w:rPr>
                <w:sz w:val="18"/>
                <w:szCs w:val="18"/>
              </w:rPr>
            </w:pPr>
          </w:p>
        </w:tc>
        <w:tc>
          <w:tcPr>
            <w:tcW w:w="3019" w:type="dxa"/>
          </w:tcPr>
          <w:p w14:paraId="43B8A679" w14:textId="77777777" w:rsidR="007C334A" w:rsidRPr="008715AC" w:rsidRDefault="007C334A" w:rsidP="006B0407">
            <w:pPr>
              <w:spacing w:after="0" w:line="240" w:lineRule="auto"/>
              <w:rPr>
                <w:sz w:val="18"/>
                <w:szCs w:val="18"/>
              </w:rPr>
            </w:pPr>
            <w:r w:rsidRPr="008715AC">
              <w:rPr>
                <w:color w:val="FF0000"/>
                <w:sz w:val="18"/>
                <w:szCs w:val="18"/>
              </w:rPr>
              <w:t>HGD-(Handelen en) evalueren</w:t>
            </w:r>
          </w:p>
        </w:tc>
        <w:tc>
          <w:tcPr>
            <w:tcW w:w="3019" w:type="dxa"/>
          </w:tcPr>
          <w:p w14:paraId="1DD74EAC" w14:textId="77777777" w:rsidR="007C334A" w:rsidRPr="008715AC" w:rsidRDefault="007C334A" w:rsidP="006B0407">
            <w:pPr>
              <w:spacing w:after="0" w:line="240" w:lineRule="auto"/>
              <w:rPr>
                <w:sz w:val="18"/>
                <w:szCs w:val="18"/>
              </w:rPr>
            </w:pPr>
            <w:r w:rsidRPr="008715AC">
              <w:rPr>
                <w:sz w:val="18"/>
                <w:szCs w:val="18"/>
              </w:rPr>
              <w:t>Nieuwe functie, ontbreekt tot nog toe</w:t>
            </w:r>
          </w:p>
        </w:tc>
      </w:tr>
      <w:tr w:rsidR="007C334A" w:rsidRPr="000375D0" w14:paraId="615E5A10" w14:textId="77777777" w:rsidTr="006B0407">
        <w:tc>
          <w:tcPr>
            <w:tcW w:w="3018" w:type="dxa"/>
          </w:tcPr>
          <w:p w14:paraId="43E0753C" w14:textId="77777777" w:rsidR="007C334A" w:rsidRPr="000375D0" w:rsidRDefault="007C334A" w:rsidP="006B0407">
            <w:pPr>
              <w:spacing w:after="0" w:line="240" w:lineRule="auto"/>
              <w:rPr>
                <w:sz w:val="18"/>
                <w:szCs w:val="18"/>
              </w:rPr>
            </w:pPr>
            <w:r>
              <w:rPr>
                <w:sz w:val="18"/>
                <w:szCs w:val="18"/>
              </w:rPr>
              <w:t>Formalisering attest/advies</w:t>
            </w:r>
          </w:p>
        </w:tc>
        <w:tc>
          <w:tcPr>
            <w:tcW w:w="3019" w:type="dxa"/>
          </w:tcPr>
          <w:p w14:paraId="14FE6633" w14:textId="77777777" w:rsidR="007C334A" w:rsidRPr="008715AC" w:rsidRDefault="007C334A" w:rsidP="006B0407">
            <w:pPr>
              <w:spacing w:after="0" w:line="240" w:lineRule="auto"/>
              <w:rPr>
                <w:sz w:val="18"/>
                <w:szCs w:val="18"/>
              </w:rPr>
            </w:pPr>
          </w:p>
        </w:tc>
        <w:tc>
          <w:tcPr>
            <w:tcW w:w="3019" w:type="dxa"/>
          </w:tcPr>
          <w:p w14:paraId="7EA37F7A" w14:textId="77777777" w:rsidR="007C334A" w:rsidRPr="008715AC" w:rsidRDefault="007C334A" w:rsidP="006B0407">
            <w:pPr>
              <w:spacing w:after="0" w:line="240" w:lineRule="auto"/>
              <w:rPr>
                <w:sz w:val="18"/>
                <w:szCs w:val="18"/>
              </w:rPr>
            </w:pPr>
          </w:p>
        </w:tc>
      </w:tr>
      <w:tr w:rsidR="007C334A" w:rsidRPr="000375D0" w14:paraId="5DA75C57" w14:textId="77777777" w:rsidTr="006B0407">
        <w:tc>
          <w:tcPr>
            <w:tcW w:w="3018" w:type="dxa"/>
          </w:tcPr>
          <w:p w14:paraId="7BB203A2" w14:textId="77777777" w:rsidR="007C334A" w:rsidRPr="000375D0" w:rsidRDefault="007C334A" w:rsidP="006B0407">
            <w:pPr>
              <w:spacing w:after="0" w:line="240" w:lineRule="auto"/>
              <w:rPr>
                <w:sz w:val="18"/>
                <w:szCs w:val="18"/>
              </w:rPr>
            </w:pPr>
            <w:r>
              <w:rPr>
                <w:sz w:val="18"/>
                <w:szCs w:val="18"/>
              </w:rPr>
              <w:t>Kortdurende begeleiding</w:t>
            </w:r>
          </w:p>
        </w:tc>
        <w:tc>
          <w:tcPr>
            <w:tcW w:w="3019" w:type="dxa"/>
          </w:tcPr>
          <w:p w14:paraId="7742464C" w14:textId="77777777" w:rsidR="007C334A" w:rsidRPr="008715AC" w:rsidRDefault="007C334A" w:rsidP="006B0407">
            <w:pPr>
              <w:spacing w:after="0" w:line="240" w:lineRule="auto"/>
              <w:rPr>
                <w:sz w:val="18"/>
                <w:szCs w:val="18"/>
              </w:rPr>
            </w:pPr>
            <w:r w:rsidRPr="008715AC">
              <w:rPr>
                <w:sz w:val="18"/>
                <w:szCs w:val="18"/>
              </w:rPr>
              <w:t>Begeleiding</w:t>
            </w:r>
          </w:p>
        </w:tc>
        <w:tc>
          <w:tcPr>
            <w:tcW w:w="3019" w:type="dxa"/>
          </w:tcPr>
          <w:p w14:paraId="448FD9E7" w14:textId="77777777" w:rsidR="007C334A" w:rsidRPr="008715AC" w:rsidRDefault="007C334A" w:rsidP="006B0407">
            <w:pPr>
              <w:spacing w:after="0" w:line="240" w:lineRule="auto"/>
              <w:rPr>
                <w:sz w:val="18"/>
                <w:szCs w:val="18"/>
              </w:rPr>
            </w:pPr>
          </w:p>
        </w:tc>
      </w:tr>
      <w:tr w:rsidR="007C334A" w:rsidRPr="000375D0" w14:paraId="71BDE3B3" w14:textId="77777777" w:rsidTr="006B0407">
        <w:tc>
          <w:tcPr>
            <w:tcW w:w="3018" w:type="dxa"/>
          </w:tcPr>
          <w:p w14:paraId="788E653F" w14:textId="77777777" w:rsidR="007C334A" w:rsidRDefault="007C334A" w:rsidP="006B0407">
            <w:pPr>
              <w:spacing w:after="0" w:line="240" w:lineRule="auto"/>
              <w:rPr>
                <w:sz w:val="18"/>
                <w:szCs w:val="18"/>
              </w:rPr>
            </w:pPr>
            <w:r>
              <w:rPr>
                <w:sz w:val="18"/>
                <w:szCs w:val="18"/>
              </w:rPr>
              <w:t>Afsluiten van een traject</w:t>
            </w:r>
          </w:p>
        </w:tc>
        <w:tc>
          <w:tcPr>
            <w:tcW w:w="3019" w:type="dxa"/>
          </w:tcPr>
          <w:p w14:paraId="09CF1475" w14:textId="77777777" w:rsidR="007C334A" w:rsidRPr="008715AC" w:rsidRDefault="007C334A" w:rsidP="006B0407">
            <w:pPr>
              <w:spacing w:after="0" w:line="240" w:lineRule="auto"/>
              <w:rPr>
                <w:sz w:val="18"/>
                <w:szCs w:val="18"/>
              </w:rPr>
            </w:pPr>
          </w:p>
        </w:tc>
        <w:tc>
          <w:tcPr>
            <w:tcW w:w="3019" w:type="dxa"/>
          </w:tcPr>
          <w:p w14:paraId="685075A3" w14:textId="77777777" w:rsidR="007C334A" w:rsidRPr="008715AC" w:rsidRDefault="007C334A" w:rsidP="006B0407">
            <w:pPr>
              <w:spacing w:after="0" w:line="240" w:lineRule="auto"/>
              <w:rPr>
                <w:sz w:val="18"/>
                <w:szCs w:val="18"/>
              </w:rPr>
            </w:pPr>
            <w:r w:rsidRPr="008715AC">
              <w:rPr>
                <w:sz w:val="18"/>
                <w:szCs w:val="18"/>
              </w:rPr>
              <w:t>Ligt dicht bij ‘HGD-(Handelen en) evalueren’, maar valt er niet mee samen. Bovendien zijn HGD-</w:t>
            </w:r>
            <w:proofErr w:type="spellStart"/>
            <w:r w:rsidRPr="008715AC">
              <w:rPr>
                <w:sz w:val="18"/>
                <w:szCs w:val="18"/>
              </w:rPr>
              <w:t>subfuncties</w:t>
            </w:r>
            <w:proofErr w:type="spellEnd"/>
            <w:r w:rsidRPr="008715AC">
              <w:rPr>
                <w:sz w:val="18"/>
                <w:szCs w:val="18"/>
              </w:rPr>
              <w:t xml:space="preserve"> slechts aanklikbaar na een HGD-intake, en ‘afsluiten traject’ moet ten allen tijde gekozen kunnen worden.</w:t>
            </w:r>
          </w:p>
        </w:tc>
      </w:tr>
      <w:tr w:rsidR="007C334A" w:rsidRPr="000375D0" w14:paraId="2C9F1D2E" w14:textId="77777777" w:rsidTr="006B0407">
        <w:tc>
          <w:tcPr>
            <w:tcW w:w="3018" w:type="dxa"/>
          </w:tcPr>
          <w:p w14:paraId="1CD5430A" w14:textId="77777777" w:rsidR="007C334A" w:rsidRDefault="007C334A" w:rsidP="006B0407">
            <w:pPr>
              <w:spacing w:after="0" w:line="240" w:lineRule="auto"/>
              <w:rPr>
                <w:sz w:val="18"/>
                <w:szCs w:val="18"/>
              </w:rPr>
            </w:pPr>
            <w:r>
              <w:rPr>
                <w:sz w:val="18"/>
                <w:szCs w:val="18"/>
              </w:rPr>
              <w:t>Samenwerking met het netwerk</w:t>
            </w:r>
          </w:p>
        </w:tc>
        <w:tc>
          <w:tcPr>
            <w:tcW w:w="3019" w:type="dxa"/>
          </w:tcPr>
          <w:p w14:paraId="3C799799" w14:textId="77777777" w:rsidR="007C334A" w:rsidRPr="008715AC" w:rsidRDefault="007C334A" w:rsidP="006B0407">
            <w:pPr>
              <w:spacing w:after="0" w:line="240" w:lineRule="auto"/>
              <w:rPr>
                <w:sz w:val="18"/>
                <w:szCs w:val="18"/>
              </w:rPr>
            </w:pPr>
            <w:r w:rsidRPr="008715AC">
              <w:rPr>
                <w:sz w:val="18"/>
                <w:szCs w:val="18"/>
              </w:rPr>
              <w:t>Draaischijffunctie</w:t>
            </w:r>
          </w:p>
        </w:tc>
        <w:tc>
          <w:tcPr>
            <w:tcW w:w="3019" w:type="dxa"/>
          </w:tcPr>
          <w:p w14:paraId="1FB98E91" w14:textId="77777777" w:rsidR="007C334A" w:rsidRPr="008715AC" w:rsidRDefault="007C334A" w:rsidP="006B0407">
            <w:pPr>
              <w:spacing w:after="0" w:line="240" w:lineRule="auto"/>
              <w:rPr>
                <w:sz w:val="18"/>
                <w:szCs w:val="18"/>
              </w:rPr>
            </w:pPr>
          </w:p>
        </w:tc>
      </w:tr>
      <w:tr w:rsidR="007C334A" w:rsidRPr="000375D0" w14:paraId="6F0E40A7" w14:textId="77777777" w:rsidTr="006B0407">
        <w:tc>
          <w:tcPr>
            <w:tcW w:w="3018" w:type="dxa"/>
          </w:tcPr>
          <w:p w14:paraId="6F2F32A4" w14:textId="77777777" w:rsidR="007C334A" w:rsidRDefault="007C334A" w:rsidP="006B0407">
            <w:pPr>
              <w:spacing w:after="0" w:line="240" w:lineRule="auto"/>
              <w:rPr>
                <w:sz w:val="18"/>
                <w:szCs w:val="18"/>
              </w:rPr>
            </w:pPr>
            <w:r>
              <w:rPr>
                <w:sz w:val="18"/>
                <w:szCs w:val="18"/>
              </w:rPr>
              <w:t>AC</w:t>
            </w:r>
          </w:p>
        </w:tc>
        <w:tc>
          <w:tcPr>
            <w:tcW w:w="3019" w:type="dxa"/>
          </w:tcPr>
          <w:p w14:paraId="00B6C1FB" w14:textId="77777777" w:rsidR="007C334A" w:rsidRPr="008715AC" w:rsidRDefault="007C334A" w:rsidP="006B0407">
            <w:pPr>
              <w:spacing w:after="0" w:line="240" w:lineRule="auto"/>
              <w:rPr>
                <w:sz w:val="18"/>
                <w:szCs w:val="18"/>
              </w:rPr>
            </w:pPr>
            <w:r w:rsidRPr="008715AC">
              <w:rPr>
                <w:sz w:val="18"/>
                <w:szCs w:val="18"/>
              </w:rPr>
              <w:t>Systematisch contactmoment</w:t>
            </w:r>
          </w:p>
        </w:tc>
        <w:tc>
          <w:tcPr>
            <w:tcW w:w="3019" w:type="dxa"/>
          </w:tcPr>
          <w:p w14:paraId="7E3C6C28" w14:textId="77777777" w:rsidR="007C334A" w:rsidRPr="008715AC" w:rsidRDefault="007C334A" w:rsidP="006B0407">
            <w:pPr>
              <w:spacing w:after="0" w:line="240" w:lineRule="auto"/>
              <w:rPr>
                <w:sz w:val="18"/>
                <w:szCs w:val="18"/>
              </w:rPr>
            </w:pPr>
          </w:p>
        </w:tc>
      </w:tr>
      <w:tr w:rsidR="007C334A" w:rsidRPr="000375D0" w14:paraId="4FE50573" w14:textId="77777777" w:rsidTr="006B0407">
        <w:tc>
          <w:tcPr>
            <w:tcW w:w="3018" w:type="dxa"/>
          </w:tcPr>
          <w:p w14:paraId="10D3314B" w14:textId="77777777" w:rsidR="007C334A" w:rsidRDefault="007C334A" w:rsidP="006B0407">
            <w:pPr>
              <w:spacing w:after="0" w:line="240" w:lineRule="auto"/>
              <w:rPr>
                <w:sz w:val="18"/>
                <w:szCs w:val="18"/>
              </w:rPr>
            </w:pPr>
            <w:r>
              <w:rPr>
                <w:sz w:val="18"/>
                <w:szCs w:val="18"/>
              </w:rPr>
              <w:t>GC</w:t>
            </w:r>
          </w:p>
        </w:tc>
        <w:tc>
          <w:tcPr>
            <w:tcW w:w="3019" w:type="dxa"/>
          </w:tcPr>
          <w:p w14:paraId="1116D002" w14:textId="77777777" w:rsidR="007C334A" w:rsidRPr="008715AC" w:rsidRDefault="007C334A" w:rsidP="006B0407">
            <w:pPr>
              <w:spacing w:after="0" w:line="240" w:lineRule="auto"/>
              <w:rPr>
                <w:sz w:val="18"/>
                <w:szCs w:val="18"/>
              </w:rPr>
            </w:pPr>
            <w:r w:rsidRPr="008715AC">
              <w:rPr>
                <w:sz w:val="18"/>
                <w:szCs w:val="18"/>
              </w:rPr>
              <w:t>schrappen</w:t>
            </w:r>
          </w:p>
        </w:tc>
        <w:tc>
          <w:tcPr>
            <w:tcW w:w="3019" w:type="dxa"/>
          </w:tcPr>
          <w:p w14:paraId="33369453" w14:textId="77777777" w:rsidR="007C334A" w:rsidRPr="008715AC" w:rsidRDefault="007C334A" w:rsidP="006B0407">
            <w:pPr>
              <w:spacing w:after="0" w:line="240" w:lineRule="auto"/>
              <w:rPr>
                <w:sz w:val="18"/>
                <w:szCs w:val="18"/>
              </w:rPr>
            </w:pPr>
            <w:r w:rsidRPr="008715AC">
              <w:rPr>
                <w:sz w:val="18"/>
                <w:szCs w:val="18"/>
              </w:rPr>
              <w:t>Onderscheid algemeen-gericht wordt niet weerhouden</w:t>
            </w:r>
          </w:p>
        </w:tc>
      </w:tr>
      <w:tr w:rsidR="007C334A" w:rsidRPr="000375D0" w14:paraId="1E160527" w14:textId="77777777" w:rsidTr="006B0407">
        <w:tc>
          <w:tcPr>
            <w:tcW w:w="3018" w:type="dxa"/>
          </w:tcPr>
          <w:p w14:paraId="200EE9B1" w14:textId="77777777" w:rsidR="007C334A" w:rsidRDefault="007C334A" w:rsidP="006B0407">
            <w:pPr>
              <w:spacing w:after="0" w:line="240" w:lineRule="auto"/>
              <w:rPr>
                <w:sz w:val="18"/>
                <w:szCs w:val="18"/>
              </w:rPr>
            </w:pPr>
            <w:r>
              <w:rPr>
                <w:sz w:val="18"/>
                <w:szCs w:val="18"/>
              </w:rPr>
              <w:t>SC</w:t>
            </w:r>
          </w:p>
        </w:tc>
        <w:tc>
          <w:tcPr>
            <w:tcW w:w="3019" w:type="dxa"/>
          </w:tcPr>
          <w:p w14:paraId="7727E7C4" w14:textId="77777777" w:rsidR="007C334A" w:rsidRPr="008715AC" w:rsidRDefault="007C334A" w:rsidP="006B0407">
            <w:pPr>
              <w:spacing w:after="0" w:line="240" w:lineRule="auto"/>
              <w:rPr>
                <w:sz w:val="18"/>
                <w:szCs w:val="18"/>
              </w:rPr>
            </w:pPr>
            <w:r w:rsidRPr="008715AC">
              <w:rPr>
                <w:sz w:val="18"/>
                <w:szCs w:val="18"/>
              </w:rPr>
              <w:t>Selectief contactmoment</w:t>
            </w:r>
          </w:p>
        </w:tc>
        <w:tc>
          <w:tcPr>
            <w:tcW w:w="3019" w:type="dxa"/>
          </w:tcPr>
          <w:p w14:paraId="50F33A72" w14:textId="77777777" w:rsidR="007C334A" w:rsidRPr="008715AC" w:rsidRDefault="007C334A" w:rsidP="006B0407">
            <w:pPr>
              <w:spacing w:after="0" w:line="240" w:lineRule="auto"/>
              <w:rPr>
                <w:sz w:val="18"/>
                <w:szCs w:val="18"/>
              </w:rPr>
            </w:pPr>
            <w:r w:rsidRPr="008715AC">
              <w:rPr>
                <w:sz w:val="18"/>
                <w:szCs w:val="18"/>
              </w:rPr>
              <w:t>Kan gekozen worden voor een ‘opvolgconsult’, en dus in uitvoering van KP7/de ‘systematische contactmomen</w:t>
            </w:r>
            <w:r>
              <w:rPr>
                <w:sz w:val="18"/>
                <w:szCs w:val="18"/>
              </w:rPr>
              <w:t>ten/het verplicht gedeelte</w:t>
            </w:r>
            <w:r w:rsidRPr="008715AC">
              <w:rPr>
                <w:sz w:val="18"/>
                <w:szCs w:val="18"/>
              </w:rPr>
              <w:t xml:space="preserve">, of kan gekozen of geïnitieerd worden in het kader van een </w:t>
            </w:r>
            <w:proofErr w:type="spellStart"/>
            <w:r w:rsidRPr="008715AC">
              <w:rPr>
                <w:sz w:val="18"/>
                <w:szCs w:val="18"/>
              </w:rPr>
              <w:t>vraaggestuurd</w:t>
            </w:r>
            <w:proofErr w:type="spellEnd"/>
            <w:r w:rsidRPr="008715AC">
              <w:rPr>
                <w:sz w:val="18"/>
                <w:szCs w:val="18"/>
              </w:rPr>
              <w:t xml:space="preserve"> traject</w:t>
            </w:r>
          </w:p>
        </w:tc>
      </w:tr>
      <w:tr w:rsidR="007C334A" w:rsidRPr="000375D0" w14:paraId="44183AF4" w14:textId="77777777" w:rsidTr="006B0407">
        <w:tc>
          <w:tcPr>
            <w:tcW w:w="3018" w:type="dxa"/>
          </w:tcPr>
          <w:p w14:paraId="4DD0658F" w14:textId="77777777" w:rsidR="007C334A" w:rsidRDefault="007C334A" w:rsidP="006B0407">
            <w:pPr>
              <w:spacing w:after="0" w:line="240" w:lineRule="auto"/>
              <w:rPr>
                <w:sz w:val="18"/>
                <w:szCs w:val="18"/>
              </w:rPr>
            </w:pPr>
            <w:r>
              <w:rPr>
                <w:sz w:val="18"/>
                <w:szCs w:val="18"/>
              </w:rPr>
              <w:t>Vaccinatie</w:t>
            </w:r>
          </w:p>
        </w:tc>
        <w:tc>
          <w:tcPr>
            <w:tcW w:w="3019" w:type="dxa"/>
          </w:tcPr>
          <w:p w14:paraId="4ED50839" w14:textId="77777777" w:rsidR="007C334A" w:rsidRPr="008715AC" w:rsidRDefault="007C334A" w:rsidP="006B0407">
            <w:pPr>
              <w:spacing w:after="0" w:line="240" w:lineRule="auto"/>
              <w:rPr>
                <w:sz w:val="18"/>
                <w:szCs w:val="18"/>
              </w:rPr>
            </w:pPr>
            <w:r w:rsidRPr="008715AC">
              <w:rPr>
                <w:sz w:val="18"/>
                <w:szCs w:val="18"/>
              </w:rPr>
              <w:t>Vaccinatie</w:t>
            </w:r>
          </w:p>
        </w:tc>
        <w:tc>
          <w:tcPr>
            <w:tcW w:w="3019" w:type="dxa"/>
          </w:tcPr>
          <w:p w14:paraId="5DA95469" w14:textId="77777777" w:rsidR="007C334A" w:rsidRPr="008715AC" w:rsidRDefault="007C334A" w:rsidP="006B0407">
            <w:pPr>
              <w:spacing w:after="0" w:line="240" w:lineRule="auto"/>
              <w:rPr>
                <w:sz w:val="18"/>
                <w:szCs w:val="18"/>
              </w:rPr>
            </w:pPr>
          </w:p>
        </w:tc>
      </w:tr>
      <w:tr w:rsidR="007C334A" w:rsidRPr="000375D0" w14:paraId="2C6AF3BD" w14:textId="77777777" w:rsidTr="006B0407">
        <w:tc>
          <w:tcPr>
            <w:tcW w:w="3018" w:type="dxa"/>
          </w:tcPr>
          <w:p w14:paraId="709A7150" w14:textId="77777777" w:rsidR="007C334A" w:rsidRDefault="007C334A" w:rsidP="006B0407">
            <w:pPr>
              <w:spacing w:after="0" w:line="240" w:lineRule="auto"/>
              <w:rPr>
                <w:sz w:val="18"/>
                <w:szCs w:val="18"/>
              </w:rPr>
            </w:pPr>
            <w:r>
              <w:rPr>
                <w:sz w:val="18"/>
                <w:szCs w:val="18"/>
              </w:rPr>
              <w:t>Sensibiliseren</w:t>
            </w:r>
          </w:p>
        </w:tc>
        <w:tc>
          <w:tcPr>
            <w:tcW w:w="3019" w:type="dxa"/>
          </w:tcPr>
          <w:p w14:paraId="6FF9FF9F" w14:textId="77777777" w:rsidR="007C334A" w:rsidRPr="008715AC" w:rsidRDefault="007C334A" w:rsidP="006B0407">
            <w:pPr>
              <w:spacing w:after="0" w:line="240" w:lineRule="auto"/>
              <w:rPr>
                <w:color w:val="FF0000"/>
                <w:sz w:val="18"/>
                <w:szCs w:val="18"/>
              </w:rPr>
            </w:pPr>
            <w:r w:rsidRPr="008715AC">
              <w:rPr>
                <w:color w:val="FF0000"/>
                <w:sz w:val="18"/>
                <w:szCs w:val="18"/>
              </w:rPr>
              <w:t>Signaalfunctie</w:t>
            </w:r>
          </w:p>
        </w:tc>
        <w:tc>
          <w:tcPr>
            <w:tcW w:w="3019" w:type="dxa"/>
          </w:tcPr>
          <w:p w14:paraId="64D076D0" w14:textId="77777777" w:rsidR="007C334A" w:rsidRPr="008715AC" w:rsidRDefault="007C334A" w:rsidP="006B0407">
            <w:pPr>
              <w:spacing w:after="0" w:line="240" w:lineRule="auto"/>
              <w:rPr>
                <w:sz w:val="18"/>
                <w:szCs w:val="18"/>
              </w:rPr>
            </w:pPr>
            <w:r w:rsidRPr="008715AC">
              <w:rPr>
                <w:sz w:val="18"/>
                <w:szCs w:val="18"/>
              </w:rPr>
              <w:t>Nieuwe functie</w:t>
            </w:r>
          </w:p>
        </w:tc>
      </w:tr>
      <w:tr w:rsidR="007C334A" w:rsidRPr="000375D0" w14:paraId="63358EF9" w14:textId="77777777" w:rsidTr="006B0407">
        <w:tc>
          <w:tcPr>
            <w:tcW w:w="3018" w:type="dxa"/>
          </w:tcPr>
          <w:p w14:paraId="1E155BE6" w14:textId="77777777" w:rsidR="007C334A" w:rsidRDefault="007C334A" w:rsidP="006B0407">
            <w:pPr>
              <w:spacing w:after="0" w:line="240" w:lineRule="auto"/>
              <w:rPr>
                <w:sz w:val="18"/>
                <w:szCs w:val="18"/>
              </w:rPr>
            </w:pPr>
          </w:p>
        </w:tc>
        <w:tc>
          <w:tcPr>
            <w:tcW w:w="3019" w:type="dxa"/>
          </w:tcPr>
          <w:p w14:paraId="34734FE9" w14:textId="77777777" w:rsidR="007C334A" w:rsidRPr="008715AC" w:rsidRDefault="007C334A" w:rsidP="006B0407">
            <w:pPr>
              <w:spacing w:after="0" w:line="240" w:lineRule="auto"/>
              <w:rPr>
                <w:color w:val="FF0000"/>
                <w:sz w:val="18"/>
                <w:szCs w:val="18"/>
              </w:rPr>
            </w:pPr>
            <w:r w:rsidRPr="008715AC">
              <w:rPr>
                <w:color w:val="FF0000"/>
                <w:sz w:val="18"/>
                <w:szCs w:val="18"/>
              </w:rPr>
              <w:t>Consultatieve leerlingenbegeleiding</w:t>
            </w:r>
          </w:p>
        </w:tc>
        <w:tc>
          <w:tcPr>
            <w:tcW w:w="3019" w:type="dxa"/>
          </w:tcPr>
          <w:p w14:paraId="46CD70D1" w14:textId="77777777" w:rsidR="007C334A" w:rsidRPr="008715AC" w:rsidRDefault="007C334A" w:rsidP="006B0407">
            <w:pPr>
              <w:spacing w:after="0" w:line="240" w:lineRule="auto"/>
              <w:rPr>
                <w:sz w:val="18"/>
                <w:szCs w:val="18"/>
              </w:rPr>
            </w:pPr>
            <w:r w:rsidRPr="008715AC">
              <w:rPr>
                <w:sz w:val="18"/>
                <w:szCs w:val="18"/>
              </w:rPr>
              <w:t>Nieuwe functie</w:t>
            </w:r>
          </w:p>
          <w:p w14:paraId="526DCD3A" w14:textId="77777777" w:rsidR="007C334A" w:rsidRPr="008715AC" w:rsidRDefault="007C334A" w:rsidP="006B0407">
            <w:pPr>
              <w:spacing w:after="0" w:line="240" w:lineRule="auto"/>
              <w:rPr>
                <w:sz w:val="18"/>
                <w:szCs w:val="18"/>
              </w:rPr>
            </w:pPr>
            <w:r w:rsidRPr="008715AC">
              <w:rPr>
                <w:sz w:val="18"/>
                <w:szCs w:val="18"/>
              </w:rPr>
              <w:t>Client=school, actor=school !</w:t>
            </w:r>
          </w:p>
          <w:p w14:paraId="596718F7" w14:textId="77777777" w:rsidR="007C334A" w:rsidRPr="008715AC" w:rsidRDefault="007C334A" w:rsidP="006B0407">
            <w:pPr>
              <w:spacing w:after="0" w:line="240" w:lineRule="auto"/>
              <w:rPr>
                <w:sz w:val="18"/>
                <w:szCs w:val="18"/>
              </w:rPr>
            </w:pPr>
          </w:p>
        </w:tc>
      </w:tr>
    </w:tbl>
    <w:p w14:paraId="18BADF18" w14:textId="77777777" w:rsidR="007C334A" w:rsidRPr="00FB7156" w:rsidRDefault="007C334A" w:rsidP="006B0407">
      <w:pPr>
        <w:spacing w:after="0" w:line="240" w:lineRule="auto"/>
      </w:pPr>
    </w:p>
    <w:p w14:paraId="540D6021" w14:textId="77777777" w:rsidR="007C334A" w:rsidRDefault="007C334A" w:rsidP="006B0407">
      <w:pPr>
        <w:spacing w:after="0" w:line="240" w:lineRule="auto"/>
      </w:pPr>
    </w:p>
    <w:p w14:paraId="202DA59C" w14:textId="77777777" w:rsidR="007C334A" w:rsidRDefault="007C334A" w:rsidP="006B0407">
      <w:pPr>
        <w:spacing w:after="0"/>
      </w:pPr>
    </w:p>
    <w:p w14:paraId="1237206D" w14:textId="77777777" w:rsidR="007C334A" w:rsidRDefault="007C334A" w:rsidP="00145E1B"/>
    <w:sectPr w:rsidR="007C334A" w:rsidSect="00D84433">
      <w:headerReference w:type="default" r:id="rId14"/>
      <w:footerReference w:type="default" r:id="rId15"/>
      <w:pgSz w:w="11906" w:h="16838"/>
      <w:pgMar w:top="1417" w:right="1417" w:bottom="1417" w:left="1417" w:header="4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000E" w14:textId="77777777" w:rsidR="0011455A" w:rsidRDefault="0011455A" w:rsidP="00145E1B">
      <w:r>
        <w:separator/>
      </w:r>
    </w:p>
  </w:endnote>
  <w:endnote w:type="continuationSeparator" w:id="0">
    <w:p w14:paraId="14442A1A" w14:textId="77777777" w:rsidR="0011455A" w:rsidRDefault="0011455A"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4829" w14:textId="77777777" w:rsidR="00126E74" w:rsidRPr="003736CF" w:rsidRDefault="00126E74" w:rsidP="00A34A1E">
    <w:pPr>
      <w:pStyle w:val="Voettekst"/>
      <w:tabs>
        <w:tab w:val="clear" w:pos="9072"/>
        <w:tab w:val="right" w:pos="9632"/>
      </w:tabs>
      <w:rPr>
        <w:sz w:val="16"/>
      </w:rPr>
    </w:pPr>
    <w:r>
      <w:rPr>
        <w:noProof/>
        <w:lang w:eastAsia="nl-BE"/>
      </w:rPr>
      <w:drawing>
        <wp:inline distT="0" distB="0" distL="0" distR="0" wp14:anchorId="4C887045" wp14:editId="2947DF56">
          <wp:extent cx="824400" cy="1188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rPr>
        <w:sz w:val="16"/>
      </w:rPr>
      <w:tab/>
    </w:r>
    <w:r w:rsidRPr="005B5C5D">
      <w:rPr>
        <w:sz w:val="16"/>
      </w:rPr>
      <w:t xml:space="preserve">Match kernprocessen-kernactiviteiten-Larsfuncties – </w:t>
    </w:r>
    <w:r>
      <w:rPr>
        <w:sz w:val="16"/>
      </w:rPr>
      <w:t>definitief</w:t>
    </w:r>
    <w:r>
      <w:rPr>
        <w:sz w:val="16"/>
      </w:rPr>
      <w:tab/>
    </w:r>
    <w:sdt>
      <w:sdtPr>
        <w:id w:val="-1624000450"/>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0C2488" w:rsidRPr="000C2488">
          <w:rPr>
            <w:noProof/>
            <w:color w:val="1D71B8"/>
            <w:sz w:val="18"/>
            <w:szCs w:val="18"/>
            <w:lang w:val="nl-NL"/>
          </w:rPr>
          <w:t>2</w:t>
        </w:r>
        <w:r w:rsidRPr="004C21E5">
          <w:rPr>
            <w:color w:val="1D71B8"/>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CA287" w14:textId="77777777" w:rsidR="00126E74" w:rsidRPr="003736CF" w:rsidRDefault="00126E74" w:rsidP="00A34A1E">
    <w:pPr>
      <w:pStyle w:val="Voettekst"/>
      <w:tabs>
        <w:tab w:val="clear" w:pos="4536"/>
        <w:tab w:val="clear" w:pos="9072"/>
        <w:tab w:val="center" w:pos="7938"/>
        <w:tab w:val="left" w:pos="15735"/>
        <w:tab w:val="right" w:pos="16018"/>
      </w:tabs>
      <w:rPr>
        <w:sz w:val="16"/>
      </w:rPr>
    </w:pPr>
    <w:r>
      <w:rPr>
        <w:noProof/>
        <w:lang w:eastAsia="nl-BE"/>
      </w:rPr>
      <w:drawing>
        <wp:inline distT="0" distB="0" distL="0" distR="0" wp14:anchorId="454FAFAC" wp14:editId="1D1333A0">
          <wp:extent cx="824400" cy="1188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rsidRPr="00235B92">
      <w:rPr>
        <w:sz w:val="16"/>
      </w:rPr>
      <w:t xml:space="preserve"> </w:t>
    </w:r>
    <w:r>
      <w:rPr>
        <w:sz w:val="16"/>
      </w:rPr>
      <w:tab/>
    </w:r>
    <w:r w:rsidRPr="005B5C5D">
      <w:rPr>
        <w:sz w:val="16"/>
      </w:rPr>
      <w:t xml:space="preserve">Match kernprocessen-kernactiviteiten-Larsfuncties – </w:t>
    </w:r>
    <w:r>
      <w:rPr>
        <w:sz w:val="16"/>
      </w:rPr>
      <w:t>definitief</w:t>
    </w:r>
    <w:r>
      <w:rPr>
        <w:sz w:val="16"/>
      </w:rPr>
      <w:tab/>
    </w:r>
    <w:sdt>
      <w:sdtPr>
        <w:id w:val="-864209610"/>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0C2488" w:rsidRPr="000C2488">
          <w:rPr>
            <w:noProof/>
            <w:color w:val="1D71B8"/>
            <w:sz w:val="18"/>
            <w:szCs w:val="18"/>
            <w:lang w:val="nl-NL"/>
          </w:rPr>
          <w:t>8</w:t>
        </w:r>
        <w:r w:rsidRPr="004C21E5">
          <w:rPr>
            <w:color w:val="1D71B8"/>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BC13" w14:textId="77777777" w:rsidR="00126E74" w:rsidRPr="003736CF" w:rsidRDefault="00126E74" w:rsidP="006B0407">
    <w:pPr>
      <w:pStyle w:val="Voettekst"/>
      <w:tabs>
        <w:tab w:val="clear" w:pos="9072"/>
        <w:tab w:val="right" w:pos="15593"/>
      </w:tabs>
      <w:rPr>
        <w:sz w:val="16"/>
      </w:rPr>
    </w:pPr>
    <w:r>
      <w:rPr>
        <w:noProof/>
        <w:lang w:eastAsia="nl-BE"/>
      </w:rPr>
      <w:drawing>
        <wp:inline distT="0" distB="0" distL="0" distR="0" wp14:anchorId="04B04850" wp14:editId="79D2C79A">
          <wp:extent cx="824400" cy="118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rPr>
        <w:sz w:val="16"/>
      </w:rPr>
      <w:tab/>
    </w:r>
    <w:r w:rsidRPr="005B5C5D">
      <w:rPr>
        <w:sz w:val="16"/>
      </w:rPr>
      <w:t xml:space="preserve">Match kernprocessen-kernactiviteiten-Larsfuncties – </w:t>
    </w:r>
    <w:r>
      <w:rPr>
        <w:sz w:val="16"/>
      </w:rPr>
      <w:t>definitief</w:t>
    </w:r>
    <w:r>
      <w:rPr>
        <w:sz w:val="16"/>
      </w:rPr>
      <w:tab/>
    </w:r>
    <w:sdt>
      <w:sdtPr>
        <w:id w:val="-355961564"/>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0C2488" w:rsidRPr="000C2488">
          <w:rPr>
            <w:noProof/>
            <w:color w:val="1D71B8"/>
            <w:sz w:val="18"/>
            <w:szCs w:val="18"/>
            <w:lang w:val="nl-NL"/>
          </w:rPr>
          <w:t>21</w:t>
        </w:r>
        <w:r w:rsidRPr="004C21E5">
          <w:rPr>
            <w:color w:val="1D71B8"/>
            <w:sz w:val="18"/>
            <w:szCs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F538" w14:textId="700C51FD" w:rsidR="00126E74" w:rsidRPr="003736CF" w:rsidRDefault="00126E74" w:rsidP="006B0407">
    <w:pPr>
      <w:pStyle w:val="Voettekst"/>
      <w:tabs>
        <w:tab w:val="clear" w:pos="4536"/>
        <w:tab w:val="clear" w:pos="9072"/>
        <w:tab w:val="center" w:pos="7938"/>
        <w:tab w:val="right" w:pos="15593"/>
      </w:tabs>
      <w:jc w:val="right"/>
      <w:rPr>
        <w:sz w:val="16"/>
      </w:rPr>
    </w:pPr>
    <w:r>
      <w:rPr>
        <w:noProof/>
        <w:lang w:eastAsia="nl-BE"/>
      </w:rPr>
      <w:drawing>
        <wp:inline distT="0" distB="0" distL="0" distR="0" wp14:anchorId="26405509" wp14:editId="0D0AF7F0">
          <wp:extent cx="824400" cy="1188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rPr>
        <w:sz w:val="16"/>
      </w:rPr>
      <w:tab/>
    </w:r>
    <w:r w:rsidRPr="005B5C5D">
      <w:rPr>
        <w:sz w:val="16"/>
      </w:rPr>
      <w:t xml:space="preserve">Match kernprocessen-kernactiviteiten-Larsfuncties – </w:t>
    </w:r>
    <w:r>
      <w:rPr>
        <w:sz w:val="16"/>
      </w:rPr>
      <w:t>definitief</w:t>
    </w:r>
    <w:r w:rsidR="004B1D62">
      <w:rPr>
        <w:sz w:val="16"/>
      </w:rPr>
      <w:t xml:space="preserve"> – update 1/9/2019</w:t>
    </w:r>
    <w:r>
      <w:rPr>
        <w:sz w:val="16"/>
      </w:rPr>
      <w:tab/>
    </w:r>
    <w:sdt>
      <w:sdtPr>
        <w:id w:val="1032007426"/>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0C2488" w:rsidRPr="000C2488">
          <w:rPr>
            <w:noProof/>
            <w:color w:val="1D71B8"/>
            <w:sz w:val="18"/>
            <w:szCs w:val="18"/>
            <w:lang w:val="nl-NL"/>
          </w:rPr>
          <w:t>30</w:t>
        </w:r>
        <w:r w:rsidRPr="004C21E5">
          <w:rPr>
            <w:color w:val="1D71B8"/>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00F7" w14:textId="21E0FC88" w:rsidR="00126E74" w:rsidRPr="00B03F30" w:rsidRDefault="00126E74" w:rsidP="008C2DBF">
    <w:pPr>
      <w:pStyle w:val="Voettekst"/>
      <w:ind w:hanging="709"/>
      <w:jc w:val="right"/>
      <w:rPr>
        <w:color w:val="1D71B8"/>
      </w:rPr>
    </w:pPr>
    <w:r>
      <w:rPr>
        <w:noProof/>
        <w:lang w:eastAsia="nl-BE"/>
      </w:rPr>
      <w:drawing>
        <wp:inline distT="0" distB="0" distL="0" distR="0" wp14:anchorId="78D67878" wp14:editId="56D87BF8">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rsidRPr="005B5C5D">
      <w:rPr>
        <w:sz w:val="16"/>
      </w:rPr>
      <w:t xml:space="preserve">Match kernprocessen-kernactiviteiten-Larsfuncties – </w:t>
    </w:r>
    <w:r w:rsidR="00B81E88">
      <w:rPr>
        <w:sz w:val="16"/>
      </w:rPr>
      <w:t>UPDATE 1/</w:t>
    </w:r>
    <w:r w:rsidR="004B1D62">
      <w:rPr>
        <w:sz w:val="16"/>
      </w:rPr>
      <w:t>9</w:t>
    </w:r>
    <w:r w:rsidR="00B81E88">
      <w:rPr>
        <w:sz w:val="16"/>
      </w:rPr>
      <w:t>/2019</w:t>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0C2488" w:rsidRPr="000C2488">
          <w:rPr>
            <w:noProof/>
            <w:color w:val="1D71B8"/>
            <w:sz w:val="18"/>
            <w:szCs w:val="18"/>
            <w:lang w:val="nl-NL"/>
          </w:rPr>
          <w:t>31</w:t>
        </w:r>
        <w:r w:rsidRPr="004C21E5">
          <w:rPr>
            <w:color w:val="1D71B8"/>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A090" w14:textId="77777777" w:rsidR="0011455A" w:rsidRDefault="0011455A" w:rsidP="00145E1B">
      <w:r>
        <w:separator/>
      </w:r>
    </w:p>
  </w:footnote>
  <w:footnote w:type="continuationSeparator" w:id="0">
    <w:p w14:paraId="0B4DD201" w14:textId="77777777" w:rsidR="0011455A" w:rsidRDefault="0011455A" w:rsidP="00145E1B">
      <w:r>
        <w:continuationSeparator/>
      </w:r>
    </w:p>
  </w:footnote>
  <w:footnote w:id="1">
    <w:p w14:paraId="4A18B3FB" w14:textId="77777777" w:rsidR="00126E74" w:rsidRPr="003117BA" w:rsidRDefault="00126E74" w:rsidP="006B0407">
      <w:pPr>
        <w:pStyle w:val="Voetnoottekst"/>
        <w:rPr>
          <w:sz w:val="18"/>
          <w:lang w:val="nl-BE"/>
        </w:rPr>
      </w:pPr>
      <w:r w:rsidRPr="003117BA">
        <w:rPr>
          <w:rStyle w:val="Voetnootmarkering"/>
          <w:sz w:val="18"/>
        </w:rPr>
        <w:footnoteRef/>
      </w:r>
      <w:r w:rsidRPr="003117BA">
        <w:rPr>
          <w:sz w:val="18"/>
        </w:rPr>
        <w:t xml:space="preserve"> </w:t>
      </w:r>
      <w:r w:rsidRPr="003117BA">
        <w:rPr>
          <w:sz w:val="18"/>
          <w:lang w:val="nl-BE"/>
        </w:rPr>
        <w:t>Zie toelichting bij kernproces 7</w:t>
      </w:r>
    </w:p>
  </w:footnote>
  <w:footnote w:id="2">
    <w:p w14:paraId="30BD8AB0" w14:textId="77777777" w:rsidR="00126E74" w:rsidRPr="00AD505F" w:rsidRDefault="00126E74" w:rsidP="006B0407">
      <w:pPr>
        <w:pStyle w:val="Voetnoottekst"/>
        <w:rPr>
          <w:sz w:val="18"/>
          <w:lang w:val="nl-BE"/>
        </w:rPr>
      </w:pPr>
      <w:r>
        <w:rPr>
          <w:rStyle w:val="Voetnootmarkering"/>
        </w:rPr>
        <w:footnoteRef/>
      </w:r>
      <w:r>
        <w:t xml:space="preserve"> </w:t>
      </w:r>
      <w:r w:rsidRPr="00AD505F">
        <w:rPr>
          <w:sz w:val="18"/>
          <w:lang w:val="nl-BE"/>
        </w:rPr>
        <w:t>Zie toelichting bij kernproces 7</w:t>
      </w:r>
    </w:p>
  </w:footnote>
  <w:footnote w:id="3">
    <w:p w14:paraId="727E47FE" w14:textId="77777777" w:rsidR="00126E74" w:rsidRPr="00AD505F" w:rsidRDefault="00126E74" w:rsidP="006B0407">
      <w:pPr>
        <w:pStyle w:val="Tekstopmerking"/>
        <w:rPr>
          <w:sz w:val="18"/>
        </w:rPr>
      </w:pPr>
      <w:r w:rsidRPr="00AD505F">
        <w:rPr>
          <w:rStyle w:val="Voetnootmarkering"/>
          <w:sz w:val="18"/>
        </w:rPr>
        <w:footnoteRef/>
      </w:r>
      <w:r w:rsidRPr="00AD505F">
        <w:rPr>
          <w:sz w:val="18"/>
        </w:rPr>
        <w:t xml:space="preserve"> </w:t>
      </w:r>
      <w:r w:rsidRPr="00AD505F">
        <w:rPr>
          <w:b/>
          <w:sz w:val="18"/>
          <w:u w:val="single"/>
        </w:rPr>
        <w:t xml:space="preserve">Opmerking </w:t>
      </w:r>
      <w:proofErr w:type="spellStart"/>
      <w:r w:rsidRPr="00AD505F">
        <w:rPr>
          <w:b/>
          <w:sz w:val="18"/>
          <w:u w:val="single"/>
        </w:rPr>
        <w:t>ifv</w:t>
      </w:r>
      <w:proofErr w:type="spellEnd"/>
      <w:r w:rsidRPr="00AD505F">
        <w:rPr>
          <w:b/>
          <w:sz w:val="18"/>
          <w:u w:val="single"/>
        </w:rPr>
        <w:t xml:space="preserve"> bespreking met Lars</w:t>
      </w:r>
      <w:r w:rsidRPr="00AD505F">
        <w:rPr>
          <w:sz w:val="18"/>
        </w:rPr>
        <w:t xml:space="preserve">: het opmaken van een </w:t>
      </w:r>
      <w:r w:rsidRPr="00AD505F">
        <w:rPr>
          <w:b/>
          <w:sz w:val="18"/>
        </w:rPr>
        <w:t>M-</w:t>
      </w:r>
      <w:proofErr w:type="spellStart"/>
      <w:r w:rsidRPr="00AD505F">
        <w:rPr>
          <w:b/>
          <w:sz w:val="18"/>
        </w:rPr>
        <w:t>doc</w:t>
      </w:r>
      <w:proofErr w:type="spellEnd"/>
      <w:r w:rsidRPr="00AD505F">
        <w:rPr>
          <w:sz w:val="18"/>
        </w:rPr>
        <w:t xml:space="preserve"> staat nu in de Lars-handleiding onder ‘samenwerking netwerk’ (wordt dus ‘draaischijffunctie’), omdat de functie ‘formaliseren attest/advies’ voorbehouden blijft voor dit situaties waarin een attest/advies van CLB automatisch de poort opent naar hulp, zonder dat anderen dat kunnen overrulen. Bij verontrusting is dat niet zo, aangezien GV beslist wat ze met aanmelding doet. </w:t>
      </w:r>
    </w:p>
    <w:p w14:paraId="719CD51B" w14:textId="77777777" w:rsidR="00126E74" w:rsidRPr="00AD505F" w:rsidRDefault="00126E74" w:rsidP="006B0407">
      <w:pPr>
        <w:pStyle w:val="Tekstopmerking"/>
        <w:rPr>
          <w:sz w:val="18"/>
        </w:rPr>
      </w:pPr>
      <w:r w:rsidRPr="00AD505F">
        <w:rPr>
          <w:b/>
          <w:sz w:val="18"/>
        </w:rPr>
        <w:t>MAAR</w:t>
      </w:r>
      <w:r w:rsidRPr="00AD505F">
        <w:rPr>
          <w:sz w:val="18"/>
        </w:rPr>
        <w:t xml:space="preserve"> geldt dit ook niet voor het A-</w:t>
      </w:r>
      <w:proofErr w:type="spellStart"/>
      <w:r w:rsidRPr="00AD505F">
        <w:rPr>
          <w:sz w:val="18"/>
        </w:rPr>
        <w:t>doc</w:t>
      </w:r>
      <w:proofErr w:type="spellEnd"/>
      <w:r w:rsidRPr="00AD505F">
        <w:rPr>
          <w:sz w:val="18"/>
        </w:rPr>
        <w:t>? Want finaal beslist de ITP over het openzetten van de deur naar hulp (niet alle A-</w:t>
      </w:r>
      <w:proofErr w:type="spellStart"/>
      <w:r w:rsidRPr="00AD505F">
        <w:rPr>
          <w:sz w:val="18"/>
        </w:rPr>
        <w:t>docs</w:t>
      </w:r>
      <w:proofErr w:type="spellEnd"/>
      <w:r w:rsidRPr="00AD505F">
        <w:rPr>
          <w:sz w:val="18"/>
        </w:rPr>
        <w:t xml:space="preserve"> worden door toegangspoort aanvaard).</w:t>
      </w:r>
    </w:p>
    <w:p w14:paraId="28A85423" w14:textId="77777777" w:rsidR="00126E74" w:rsidRPr="0046490D" w:rsidRDefault="00126E74" w:rsidP="006B0407">
      <w:pPr>
        <w:pStyle w:val="Voetnoottekst"/>
      </w:pPr>
    </w:p>
  </w:footnote>
  <w:footnote w:id="4">
    <w:p w14:paraId="5CB088C5" w14:textId="77777777" w:rsidR="00126E74" w:rsidRPr="003117BA" w:rsidRDefault="00126E74" w:rsidP="006B0407">
      <w:pPr>
        <w:pStyle w:val="Voetnoottekst"/>
      </w:pPr>
      <w:r>
        <w:rPr>
          <w:rStyle w:val="Voetnootmarkering"/>
        </w:rPr>
        <w:footnoteRef/>
      </w:r>
      <w:r>
        <w:t xml:space="preserve"> </w:t>
      </w:r>
      <w:r w:rsidRPr="003117BA">
        <w:rPr>
          <w:rFonts w:cstheme="minorHAnsi"/>
          <w:szCs w:val="22"/>
          <w:lang w:val="nl-BE"/>
        </w:rPr>
        <w:t>Afhankelijk van de uiteindelijke uitrol van de hervorming SO (</w:t>
      </w:r>
      <w:r>
        <w:rPr>
          <w:rFonts w:cstheme="minorHAnsi"/>
          <w:szCs w:val="22"/>
          <w:lang w:val="nl-BE"/>
        </w:rPr>
        <w:t xml:space="preserve">keuze voor een </w:t>
      </w:r>
      <w:r w:rsidRPr="003117BA">
        <w:rPr>
          <w:rFonts w:cstheme="minorHAnsi"/>
          <w:szCs w:val="22"/>
          <w:lang w:val="nl-BE"/>
        </w:rPr>
        <w:t>echt</w:t>
      </w:r>
      <w:r>
        <w:rPr>
          <w:rFonts w:cstheme="minorHAnsi"/>
          <w:szCs w:val="22"/>
          <w:lang w:val="nl-BE"/>
        </w:rPr>
        <w:t>e</w:t>
      </w:r>
      <w:r w:rsidRPr="003117BA">
        <w:rPr>
          <w:rFonts w:cstheme="minorHAnsi"/>
          <w:szCs w:val="22"/>
          <w:lang w:val="nl-BE"/>
        </w:rPr>
        <w:t xml:space="preserve"> brede eerste graad SO) zou de overgang LO-SO minder cruciaal kunnen worden.</w:t>
      </w:r>
    </w:p>
  </w:footnote>
  <w:footnote w:id="5">
    <w:p w14:paraId="7B7BE766" w14:textId="77777777" w:rsidR="00126E74" w:rsidRPr="00AD505F" w:rsidRDefault="00126E74" w:rsidP="006B0407">
      <w:pPr>
        <w:pStyle w:val="Voetnoottekst"/>
        <w:rPr>
          <w:sz w:val="18"/>
          <w:lang w:val="nl-BE"/>
        </w:rPr>
      </w:pPr>
      <w:r>
        <w:rPr>
          <w:rStyle w:val="Voetnootmarkering"/>
        </w:rPr>
        <w:footnoteRef/>
      </w:r>
      <w:r>
        <w:t xml:space="preserve"> </w:t>
      </w:r>
      <w:r w:rsidRPr="00AD505F">
        <w:rPr>
          <w:sz w:val="18"/>
        </w:rPr>
        <w:t xml:space="preserve">Om te vermijden dat deze nieuwe data in de </w:t>
      </w:r>
      <w:proofErr w:type="spellStart"/>
      <w:r w:rsidRPr="00AD505F">
        <w:rPr>
          <w:sz w:val="18"/>
        </w:rPr>
        <w:t>datawarehouse</w:t>
      </w:r>
      <w:proofErr w:type="spellEnd"/>
      <w:r w:rsidRPr="00AD505F">
        <w:rPr>
          <w:sz w:val="18"/>
        </w:rPr>
        <w:t xml:space="preserve"> vermengd worden met historische data onder de huidige functie ‘informatieverstrekking’ is het nodig om hiervoor een nieuwe functie te creëren.</w:t>
      </w:r>
    </w:p>
  </w:footnote>
  <w:footnote w:id="6">
    <w:p w14:paraId="5B691B3B" w14:textId="77777777" w:rsidR="00126E74" w:rsidRPr="00AD505F" w:rsidRDefault="00126E74" w:rsidP="006B0407">
      <w:pPr>
        <w:pStyle w:val="Tekstopmerking"/>
        <w:rPr>
          <w:sz w:val="18"/>
        </w:rPr>
      </w:pPr>
      <w:r>
        <w:rPr>
          <w:rStyle w:val="Voetnootmarkering"/>
        </w:rPr>
        <w:footnoteRef/>
      </w:r>
      <w:r>
        <w:t xml:space="preserve"> </w:t>
      </w:r>
      <w:r w:rsidRPr="00AD505F">
        <w:rPr>
          <w:sz w:val="18"/>
        </w:rPr>
        <w:t xml:space="preserve">We onderscheiden twee soorten selectief contactmoment: </w:t>
      </w:r>
    </w:p>
    <w:p w14:paraId="6A4684EA" w14:textId="77777777" w:rsidR="00126E74" w:rsidRDefault="00126E74" w:rsidP="007C334A">
      <w:pPr>
        <w:pStyle w:val="Tekstopmerking"/>
        <w:numPr>
          <w:ilvl w:val="0"/>
          <w:numId w:val="20"/>
        </w:numPr>
        <w:ind w:left="426" w:hanging="284"/>
        <w:rPr>
          <w:sz w:val="18"/>
        </w:rPr>
      </w:pPr>
      <w:r w:rsidRPr="00AD505F">
        <w:rPr>
          <w:sz w:val="18"/>
        </w:rPr>
        <w:t xml:space="preserve"> eentje gekoppeld aan een systematisch contactmoment (wordt weliswaar niet als ‘gekoppelde activiteit’ aangemaakt omdat dit selectief contactmoment soms maar een jaar later doorgaat) waarin dezelfde items oppoppen van dat systematisch contactmoment. Dit selectief contactmoment hangt samen met KP7 en valt onder ‘geen verzet mogelijk tegen doorgeven van info’. Nog wel te zien hoe breed/hoe eng men dit vanuit overheid zal willen zien (cf. uitbreiding systematisch contactmoment naar ‘welbevinden’)</w:t>
      </w:r>
    </w:p>
    <w:p w14:paraId="2E660716" w14:textId="77777777" w:rsidR="00126E74" w:rsidRPr="00AD505F" w:rsidRDefault="00126E74" w:rsidP="007C334A">
      <w:pPr>
        <w:pStyle w:val="Tekstopmerking"/>
        <w:numPr>
          <w:ilvl w:val="0"/>
          <w:numId w:val="20"/>
        </w:numPr>
        <w:ind w:left="426" w:hanging="284"/>
        <w:rPr>
          <w:sz w:val="16"/>
        </w:rPr>
      </w:pPr>
      <w:r w:rsidRPr="00AD505F">
        <w:rPr>
          <w:sz w:val="18"/>
        </w:rPr>
        <w:t xml:space="preserve">eentje in kader van </w:t>
      </w:r>
      <w:proofErr w:type="spellStart"/>
      <w:r w:rsidRPr="00AD505F">
        <w:rPr>
          <w:sz w:val="18"/>
        </w:rPr>
        <w:t>vraaggestuurde</w:t>
      </w:r>
      <w:proofErr w:type="spellEnd"/>
      <w:r w:rsidRPr="00AD505F">
        <w:rPr>
          <w:sz w:val="18"/>
        </w:rPr>
        <w:t xml:space="preserve"> werking, waarin arts/PMW zelf de items kan/moet aanklikken die hij/zij wil onderzoeken. Dit selectief contactmoment wordt dan vanuit </w:t>
      </w:r>
      <w:proofErr w:type="spellStart"/>
      <w:r w:rsidRPr="00AD505F">
        <w:rPr>
          <w:sz w:val="18"/>
        </w:rPr>
        <w:t>procesdenken</w:t>
      </w:r>
      <w:proofErr w:type="spellEnd"/>
      <w:r w:rsidRPr="00AD505F">
        <w:rPr>
          <w:sz w:val="18"/>
        </w:rPr>
        <w:t xml:space="preserve"> idealiter als gekoppelde activiteit aangemaakt in het traject van de </w:t>
      </w:r>
      <w:proofErr w:type="spellStart"/>
      <w:r w:rsidRPr="00AD505F">
        <w:rPr>
          <w:sz w:val="18"/>
        </w:rPr>
        <w:t>lln</w:t>
      </w:r>
      <w:proofErr w:type="spellEnd"/>
      <w:r w:rsidRPr="00AD505F">
        <w:rPr>
          <w:sz w:val="18"/>
        </w:rPr>
        <w:t>, hangt dus samen met KP 3-4 en valt NIET onder ‘geen verzet mogelijk tegen doorgeven van gegevens’</w:t>
      </w:r>
      <w:r w:rsidRPr="00AD505F">
        <w:rPr>
          <w:sz w:val="18"/>
        </w:rPr>
        <w:br/>
      </w:r>
      <w:r w:rsidRPr="00AD505F">
        <w:rPr>
          <w:b/>
          <w:sz w:val="18"/>
        </w:rPr>
        <w:t>Als we dit zo willen, dan moet ‘selectief contactmoment’ ook aanklikbaar zijn vanuit KP3 en KP4</w:t>
      </w:r>
    </w:p>
    <w:p w14:paraId="1B2A970F" w14:textId="77777777" w:rsidR="00126E74" w:rsidRPr="00AD505F" w:rsidRDefault="00126E74" w:rsidP="006B0407">
      <w:pPr>
        <w:pStyle w:val="Voetnoottekst"/>
        <w:rPr>
          <w:sz w:val="18"/>
        </w:rPr>
      </w:pPr>
    </w:p>
  </w:footnote>
  <w:footnote w:id="7">
    <w:p w14:paraId="4BF1D98A" w14:textId="77777777" w:rsidR="00126E74" w:rsidRPr="00AD505F" w:rsidRDefault="00126E74" w:rsidP="006B0407">
      <w:pPr>
        <w:pStyle w:val="Tekstopmerking"/>
        <w:rPr>
          <w:sz w:val="18"/>
        </w:rPr>
      </w:pPr>
      <w:r w:rsidRPr="00AD505F">
        <w:rPr>
          <w:rStyle w:val="Voetnootmarkering"/>
          <w:sz w:val="18"/>
        </w:rPr>
        <w:footnoteRef/>
      </w:r>
      <w:r w:rsidRPr="00AD505F">
        <w:rPr>
          <w:sz w:val="18"/>
        </w:rPr>
        <w:t xml:space="preserve"> Te onderscheiden van selectief contactmoment, maar wel met zelfde functionaliteiten om groepen op te roepen en dergelijk</w:t>
      </w:r>
    </w:p>
    <w:p w14:paraId="18335ABA" w14:textId="77777777" w:rsidR="00126E74" w:rsidRPr="00AD505F" w:rsidRDefault="00126E74" w:rsidP="006B040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AE5D" w14:textId="77777777" w:rsidR="00126E74" w:rsidRDefault="00126E74" w:rsidP="00C651FE">
    <w:pPr>
      <w:pStyle w:val="Koptekst"/>
      <w:ind w:hanging="85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BFB"/>
    <w:multiLevelType w:val="hybridMultilevel"/>
    <w:tmpl w:val="55C252EC"/>
    <w:lvl w:ilvl="0" w:tplc="29589916">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6D47F3C"/>
    <w:multiLevelType w:val="hybridMultilevel"/>
    <w:tmpl w:val="CD723A5E"/>
    <w:lvl w:ilvl="0" w:tplc="4AAAB1A0">
      <w:start w:val="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992F8C"/>
    <w:multiLevelType w:val="multilevel"/>
    <w:tmpl w:val="8016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45E33"/>
    <w:multiLevelType w:val="hybridMultilevel"/>
    <w:tmpl w:val="1CB6DC0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744846"/>
    <w:multiLevelType w:val="hybridMultilevel"/>
    <w:tmpl w:val="28ACC6A8"/>
    <w:lvl w:ilvl="0" w:tplc="AE346DBA">
      <w:numFmt w:val="bullet"/>
      <w:lvlText w:val=""/>
      <w:lvlJc w:val="left"/>
      <w:pPr>
        <w:ind w:left="502"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4F1875"/>
    <w:multiLevelType w:val="multilevel"/>
    <w:tmpl w:val="DB40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676E27"/>
    <w:multiLevelType w:val="multilevel"/>
    <w:tmpl w:val="3D7C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1C4C4B"/>
    <w:multiLevelType w:val="multilevel"/>
    <w:tmpl w:val="4608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934832"/>
    <w:multiLevelType w:val="hybridMultilevel"/>
    <w:tmpl w:val="60E81E8C"/>
    <w:lvl w:ilvl="0" w:tplc="66CAE6F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6A658A0"/>
    <w:multiLevelType w:val="hybridMultilevel"/>
    <w:tmpl w:val="5464139E"/>
    <w:lvl w:ilvl="0" w:tplc="DB8C4A98">
      <w:start w:val="1"/>
      <w:numFmt w:val="bullet"/>
      <w:lvlText w:val="-"/>
      <w:lvlJc w:val="left"/>
      <w:pPr>
        <w:tabs>
          <w:tab w:val="num" w:pos="720"/>
        </w:tabs>
        <w:ind w:left="720" w:hanging="360"/>
      </w:pPr>
      <w:rPr>
        <w:rFonts w:ascii="Times New Roman" w:hAnsi="Times New Roman" w:hint="default"/>
      </w:rPr>
    </w:lvl>
    <w:lvl w:ilvl="1" w:tplc="3F04E638">
      <w:start w:val="1"/>
      <w:numFmt w:val="bullet"/>
      <w:lvlText w:val="-"/>
      <w:lvlJc w:val="left"/>
      <w:pPr>
        <w:tabs>
          <w:tab w:val="num" w:pos="1440"/>
        </w:tabs>
        <w:ind w:left="1440" w:hanging="360"/>
      </w:pPr>
      <w:rPr>
        <w:rFonts w:ascii="Times New Roman" w:hAnsi="Times New Roman" w:hint="default"/>
      </w:rPr>
    </w:lvl>
    <w:lvl w:ilvl="2" w:tplc="871CA166">
      <w:start w:val="1"/>
      <w:numFmt w:val="bullet"/>
      <w:lvlText w:val="-"/>
      <w:lvlJc w:val="left"/>
      <w:pPr>
        <w:tabs>
          <w:tab w:val="num" w:pos="2160"/>
        </w:tabs>
        <w:ind w:left="2160" w:hanging="360"/>
      </w:pPr>
      <w:rPr>
        <w:rFonts w:ascii="Times New Roman" w:hAnsi="Times New Roman" w:hint="default"/>
      </w:rPr>
    </w:lvl>
    <w:lvl w:ilvl="3" w:tplc="444A2490">
      <w:numFmt w:val="bullet"/>
      <w:lvlText w:val="-"/>
      <w:lvlJc w:val="left"/>
      <w:pPr>
        <w:tabs>
          <w:tab w:val="num" w:pos="2880"/>
        </w:tabs>
        <w:ind w:left="2880" w:hanging="360"/>
      </w:pPr>
      <w:rPr>
        <w:rFonts w:ascii="Times New Roman" w:hAnsi="Times New Roman" w:hint="default"/>
      </w:rPr>
    </w:lvl>
    <w:lvl w:ilvl="4" w:tplc="30B4F244" w:tentative="1">
      <w:start w:val="1"/>
      <w:numFmt w:val="bullet"/>
      <w:lvlText w:val="-"/>
      <w:lvlJc w:val="left"/>
      <w:pPr>
        <w:tabs>
          <w:tab w:val="num" w:pos="3600"/>
        </w:tabs>
        <w:ind w:left="3600" w:hanging="360"/>
      </w:pPr>
      <w:rPr>
        <w:rFonts w:ascii="Times New Roman" w:hAnsi="Times New Roman" w:hint="default"/>
      </w:rPr>
    </w:lvl>
    <w:lvl w:ilvl="5" w:tplc="9AFE9A12" w:tentative="1">
      <w:start w:val="1"/>
      <w:numFmt w:val="bullet"/>
      <w:lvlText w:val="-"/>
      <w:lvlJc w:val="left"/>
      <w:pPr>
        <w:tabs>
          <w:tab w:val="num" w:pos="4320"/>
        </w:tabs>
        <w:ind w:left="4320" w:hanging="360"/>
      </w:pPr>
      <w:rPr>
        <w:rFonts w:ascii="Times New Roman" w:hAnsi="Times New Roman" w:hint="default"/>
      </w:rPr>
    </w:lvl>
    <w:lvl w:ilvl="6" w:tplc="39A85D7A" w:tentative="1">
      <w:start w:val="1"/>
      <w:numFmt w:val="bullet"/>
      <w:lvlText w:val="-"/>
      <w:lvlJc w:val="left"/>
      <w:pPr>
        <w:tabs>
          <w:tab w:val="num" w:pos="5040"/>
        </w:tabs>
        <w:ind w:left="5040" w:hanging="360"/>
      </w:pPr>
      <w:rPr>
        <w:rFonts w:ascii="Times New Roman" w:hAnsi="Times New Roman" w:hint="default"/>
      </w:rPr>
    </w:lvl>
    <w:lvl w:ilvl="7" w:tplc="9D8EF90C" w:tentative="1">
      <w:start w:val="1"/>
      <w:numFmt w:val="bullet"/>
      <w:lvlText w:val="-"/>
      <w:lvlJc w:val="left"/>
      <w:pPr>
        <w:tabs>
          <w:tab w:val="num" w:pos="5760"/>
        </w:tabs>
        <w:ind w:left="5760" w:hanging="360"/>
      </w:pPr>
      <w:rPr>
        <w:rFonts w:ascii="Times New Roman" w:hAnsi="Times New Roman" w:hint="default"/>
      </w:rPr>
    </w:lvl>
    <w:lvl w:ilvl="8" w:tplc="DC7AEE7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9E028E7"/>
    <w:multiLevelType w:val="hybridMultilevel"/>
    <w:tmpl w:val="F3BC068C"/>
    <w:lvl w:ilvl="0" w:tplc="F2BE081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5C4475BA"/>
    <w:multiLevelType w:val="hybridMultilevel"/>
    <w:tmpl w:val="594C0C82"/>
    <w:lvl w:ilvl="0" w:tplc="C83AF248">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D170783"/>
    <w:multiLevelType w:val="hybridMultilevel"/>
    <w:tmpl w:val="BC6C3674"/>
    <w:lvl w:ilvl="0" w:tplc="61C40DBA">
      <w:start w:val="1"/>
      <w:numFmt w:val="bullet"/>
      <w:lvlText w:val="•"/>
      <w:lvlJc w:val="left"/>
      <w:pPr>
        <w:tabs>
          <w:tab w:val="num" w:pos="720"/>
        </w:tabs>
        <w:ind w:left="720" w:hanging="360"/>
      </w:pPr>
      <w:rPr>
        <w:rFonts w:ascii="Arial" w:hAnsi="Arial" w:hint="default"/>
      </w:rPr>
    </w:lvl>
    <w:lvl w:ilvl="1" w:tplc="E2520368">
      <w:numFmt w:val="bullet"/>
      <w:lvlText w:val="•"/>
      <w:lvlJc w:val="left"/>
      <w:pPr>
        <w:tabs>
          <w:tab w:val="num" w:pos="1440"/>
        </w:tabs>
        <w:ind w:left="1440" w:hanging="360"/>
      </w:pPr>
      <w:rPr>
        <w:rFonts w:ascii="Arial" w:hAnsi="Arial" w:hint="default"/>
      </w:rPr>
    </w:lvl>
    <w:lvl w:ilvl="2" w:tplc="11C2805C" w:tentative="1">
      <w:start w:val="1"/>
      <w:numFmt w:val="bullet"/>
      <w:lvlText w:val="•"/>
      <w:lvlJc w:val="left"/>
      <w:pPr>
        <w:tabs>
          <w:tab w:val="num" w:pos="2160"/>
        </w:tabs>
        <w:ind w:left="2160" w:hanging="360"/>
      </w:pPr>
      <w:rPr>
        <w:rFonts w:ascii="Arial" w:hAnsi="Arial" w:hint="default"/>
      </w:rPr>
    </w:lvl>
    <w:lvl w:ilvl="3" w:tplc="EACC1A12" w:tentative="1">
      <w:start w:val="1"/>
      <w:numFmt w:val="bullet"/>
      <w:lvlText w:val="•"/>
      <w:lvlJc w:val="left"/>
      <w:pPr>
        <w:tabs>
          <w:tab w:val="num" w:pos="2880"/>
        </w:tabs>
        <w:ind w:left="2880" w:hanging="360"/>
      </w:pPr>
      <w:rPr>
        <w:rFonts w:ascii="Arial" w:hAnsi="Arial" w:hint="default"/>
      </w:rPr>
    </w:lvl>
    <w:lvl w:ilvl="4" w:tplc="693A653A" w:tentative="1">
      <w:start w:val="1"/>
      <w:numFmt w:val="bullet"/>
      <w:lvlText w:val="•"/>
      <w:lvlJc w:val="left"/>
      <w:pPr>
        <w:tabs>
          <w:tab w:val="num" w:pos="3600"/>
        </w:tabs>
        <w:ind w:left="3600" w:hanging="360"/>
      </w:pPr>
      <w:rPr>
        <w:rFonts w:ascii="Arial" w:hAnsi="Arial" w:hint="default"/>
      </w:rPr>
    </w:lvl>
    <w:lvl w:ilvl="5" w:tplc="CC0C675C" w:tentative="1">
      <w:start w:val="1"/>
      <w:numFmt w:val="bullet"/>
      <w:lvlText w:val="•"/>
      <w:lvlJc w:val="left"/>
      <w:pPr>
        <w:tabs>
          <w:tab w:val="num" w:pos="4320"/>
        </w:tabs>
        <w:ind w:left="4320" w:hanging="360"/>
      </w:pPr>
      <w:rPr>
        <w:rFonts w:ascii="Arial" w:hAnsi="Arial" w:hint="default"/>
      </w:rPr>
    </w:lvl>
    <w:lvl w:ilvl="6" w:tplc="99A01EAC" w:tentative="1">
      <w:start w:val="1"/>
      <w:numFmt w:val="bullet"/>
      <w:lvlText w:val="•"/>
      <w:lvlJc w:val="left"/>
      <w:pPr>
        <w:tabs>
          <w:tab w:val="num" w:pos="5040"/>
        </w:tabs>
        <w:ind w:left="5040" w:hanging="360"/>
      </w:pPr>
      <w:rPr>
        <w:rFonts w:ascii="Arial" w:hAnsi="Arial" w:hint="default"/>
      </w:rPr>
    </w:lvl>
    <w:lvl w:ilvl="7" w:tplc="0EB211B6" w:tentative="1">
      <w:start w:val="1"/>
      <w:numFmt w:val="bullet"/>
      <w:lvlText w:val="•"/>
      <w:lvlJc w:val="left"/>
      <w:pPr>
        <w:tabs>
          <w:tab w:val="num" w:pos="5760"/>
        </w:tabs>
        <w:ind w:left="5760" w:hanging="360"/>
      </w:pPr>
      <w:rPr>
        <w:rFonts w:ascii="Arial" w:hAnsi="Arial" w:hint="default"/>
      </w:rPr>
    </w:lvl>
    <w:lvl w:ilvl="8" w:tplc="E90C16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7D50D2"/>
    <w:multiLevelType w:val="multilevel"/>
    <w:tmpl w:val="AF3A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62011D6A"/>
    <w:multiLevelType w:val="hybridMultilevel"/>
    <w:tmpl w:val="07CEE3F4"/>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4FC6B72"/>
    <w:multiLevelType w:val="hybridMultilevel"/>
    <w:tmpl w:val="B8CC0190"/>
    <w:lvl w:ilvl="0" w:tplc="6DB2C9F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63D0B65"/>
    <w:multiLevelType w:val="hybridMultilevel"/>
    <w:tmpl w:val="94A4F7BA"/>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80C5AEC"/>
    <w:multiLevelType w:val="hybridMultilevel"/>
    <w:tmpl w:val="8C6E026E"/>
    <w:lvl w:ilvl="0" w:tplc="C83AF248">
      <w:start w:val="1"/>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D8F4869"/>
    <w:multiLevelType w:val="hybridMultilevel"/>
    <w:tmpl w:val="5176A1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F5D7FA7"/>
    <w:multiLevelType w:val="hybridMultilevel"/>
    <w:tmpl w:val="5232B8D6"/>
    <w:lvl w:ilvl="0" w:tplc="36A8271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FB55072"/>
    <w:multiLevelType w:val="hybridMultilevel"/>
    <w:tmpl w:val="13D652B8"/>
    <w:lvl w:ilvl="0" w:tplc="864A3AE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6BB22A8"/>
    <w:multiLevelType w:val="hybridMultilevel"/>
    <w:tmpl w:val="AA0C2890"/>
    <w:lvl w:ilvl="0" w:tplc="EF80A97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2"/>
  </w:num>
  <w:num w:numId="5">
    <w:abstractNumId w:val="16"/>
  </w:num>
  <w:num w:numId="6">
    <w:abstractNumId w:val="19"/>
  </w:num>
  <w:num w:numId="7">
    <w:abstractNumId w:val="20"/>
  </w:num>
  <w:num w:numId="8">
    <w:abstractNumId w:val="3"/>
  </w:num>
  <w:num w:numId="9">
    <w:abstractNumId w:val="5"/>
  </w:num>
  <w:num w:numId="10">
    <w:abstractNumId w:val="12"/>
  </w:num>
  <w:num w:numId="11">
    <w:abstractNumId w:val="15"/>
  </w:num>
  <w:num w:numId="12">
    <w:abstractNumId w:val="24"/>
  </w:num>
  <w:num w:numId="13">
    <w:abstractNumId w:val="6"/>
  </w:num>
  <w:num w:numId="14">
    <w:abstractNumId w:val="18"/>
  </w:num>
  <w:num w:numId="15">
    <w:abstractNumId w:val="25"/>
  </w:num>
  <w:num w:numId="16">
    <w:abstractNumId w:val="13"/>
  </w:num>
  <w:num w:numId="17">
    <w:abstractNumId w:val="22"/>
  </w:num>
  <w:num w:numId="18">
    <w:abstractNumId w:val="11"/>
  </w:num>
  <w:num w:numId="19">
    <w:abstractNumId w:val="23"/>
  </w:num>
  <w:num w:numId="20">
    <w:abstractNumId w:val="0"/>
  </w:num>
  <w:num w:numId="21">
    <w:abstractNumId w:val="4"/>
  </w:num>
  <w:num w:numId="22">
    <w:abstractNumId w:val="10"/>
  </w:num>
  <w:num w:numId="23">
    <w:abstractNumId w:val="9"/>
  </w:num>
  <w:num w:numId="24">
    <w:abstractNumId w:val="8"/>
  </w:num>
  <w:num w:numId="25">
    <w:abstractNumId w:val="14"/>
  </w:num>
  <w:num w:numId="26">
    <w:abstractNumId w:val="21"/>
  </w:num>
  <w:num w:numId="27">
    <w:abstractNumId w:val="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92"/>
    <w:rsid w:val="00042BB7"/>
    <w:rsid w:val="000C2488"/>
    <w:rsid w:val="0011455A"/>
    <w:rsid w:val="00126E74"/>
    <w:rsid w:val="00145E1B"/>
    <w:rsid w:val="001673FB"/>
    <w:rsid w:val="0017438F"/>
    <w:rsid w:val="001C6CCB"/>
    <w:rsid w:val="001E339F"/>
    <w:rsid w:val="001E79A9"/>
    <w:rsid w:val="00223C4B"/>
    <w:rsid w:val="00233101"/>
    <w:rsid w:val="00235B92"/>
    <w:rsid w:val="0032271A"/>
    <w:rsid w:val="00394034"/>
    <w:rsid w:val="003C3DDB"/>
    <w:rsid w:val="003D2BE9"/>
    <w:rsid w:val="003F07CE"/>
    <w:rsid w:val="00405771"/>
    <w:rsid w:val="00423778"/>
    <w:rsid w:val="004742F2"/>
    <w:rsid w:val="004B1D62"/>
    <w:rsid w:val="004C21E5"/>
    <w:rsid w:val="0058231B"/>
    <w:rsid w:val="005C09A1"/>
    <w:rsid w:val="006045E0"/>
    <w:rsid w:val="00665962"/>
    <w:rsid w:val="00680FDD"/>
    <w:rsid w:val="006B0407"/>
    <w:rsid w:val="00757428"/>
    <w:rsid w:val="00757A41"/>
    <w:rsid w:val="00761F4B"/>
    <w:rsid w:val="007A2B70"/>
    <w:rsid w:val="007C2535"/>
    <w:rsid w:val="007C334A"/>
    <w:rsid w:val="00802E4F"/>
    <w:rsid w:val="00822843"/>
    <w:rsid w:val="008B4A18"/>
    <w:rsid w:val="008C2DBF"/>
    <w:rsid w:val="008E3B5B"/>
    <w:rsid w:val="009667D9"/>
    <w:rsid w:val="00984294"/>
    <w:rsid w:val="0099687E"/>
    <w:rsid w:val="009B3273"/>
    <w:rsid w:val="009D686E"/>
    <w:rsid w:val="00A34A1E"/>
    <w:rsid w:val="00A64111"/>
    <w:rsid w:val="00AD1AE8"/>
    <w:rsid w:val="00AE46A2"/>
    <w:rsid w:val="00B03F30"/>
    <w:rsid w:val="00B81E88"/>
    <w:rsid w:val="00B968AE"/>
    <w:rsid w:val="00BC5875"/>
    <w:rsid w:val="00BD5FFA"/>
    <w:rsid w:val="00C33130"/>
    <w:rsid w:val="00C651FE"/>
    <w:rsid w:val="00CB0C30"/>
    <w:rsid w:val="00CE1F55"/>
    <w:rsid w:val="00D37D2F"/>
    <w:rsid w:val="00D76D6E"/>
    <w:rsid w:val="00D82C82"/>
    <w:rsid w:val="00D84433"/>
    <w:rsid w:val="00D939DC"/>
    <w:rsid w:val="00DE6BFB"/>
    <w:rsid w:val="00E70576"/>
    <w:rsid w:val="00E705EF"/>
    <w:rsid w:val="00E75BA8"/>
    <w:rsid w:val="00E95CAB"/>
    <w:rsid w:val="00F67138"/>
    <w:rsid w:val="00FF66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B46F6"/>
  <w15:chartTrackingRefBased/>
  <w15:docId w15:val="{D2E62E8B-D86C-42F3-A85E-9941C713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51FE"/>
    <w:pPr>
      <w:spacing w:after="120" w:line="276" w:lineRule="auto"/>
    </w:pPr>
    <w:rPr>
      <w:rFonts w:ascii="Calibri" w:eastAsia="Times New Roman" w:hAnsi="Calibri" w:cs="Times New Roman"/>
      <w:color w:val="1D1B11"/>
      <w:sz w:val="20"/>
      <w:szCs w:val="24"/>
    </w:rPr>
  </w:style>
  <w:style w:type="paragraph" w:styleId="Kop1">
    <w:name w:val="heading 1"/>
    <w:basedOn w:val="Standaard"/>
    <w:next w:val="Standaard"/>
    <w:link w:val="Kop1Char"/>
    <w:uiPriority w:val="9"/>
    <w:qFormat/>
    <w:rsid w:val="00761F4B"/>
    <w:pPr>
      <w:keepNext/>
      <w:keepLines/>
      <w:spacing w:before="240" w:after="160" w:line="259" w:lineRule="auto"/>
      <w:outlineLvl w:val="0"/>
    </w:pPr>
    <w:rPr>
      <w:rFonts w:asciiTheme="minorHAnsi" w:eastAsiaTheme="majorEastAsia" w:hAnsiTheme="minorHAnsi" w:cstheme="minorHAnsi"/>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after="160" w:line="259" w:lineRule="auto"/>
      <w:outlineLvl w:val="1"/>
    </w:pPr>
    <w:rPr>
      <w:rFonts w:asciiTheme="minorHAnsi" w:eastAsiaTheme="majorEastAsia" w:hAnsiTheme="minorHAnsi" w:cstheme="minorHAnsi"/>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rPr>
      <w:rFonts w:asciiTheme="minorHAnsi" w:eastAsiaTheme="minorHAnsi" w:hAnsiTheme="minorHAnsi" w:cstheme="minorHAnsi"/>
      <w:color w:val="auto"/>
      <w:szCs w:val="20"/>
    </w:r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rPr>
      <w:rFonts w:asciiTheme="minorHAnsi" w:eastAsiaTheme="minorHAnsi" w:hAnsiTheme="minorHAnsi" w:cstheme="minorHAnsi"/>
      <w:color w:val="auto"/>
      <w:szCs w:val="20"/>
    </w:r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after="160" w:line="259" w:lineRule="auto"/>
      <w:ind w:left="864" w:right="864"/>
      <w:jc w:val="center"/>
    </w:pPr>
    <w:rPr>
      <w:rFonts w:asciiTheme="minorHAnsi" w:eastAsiaTheme="minorHAnsi" w:hAnsiTheme="minorHAnsi" w:cstheme="minorHAnsi"/>
      <w:i/>
      <w:iCs/>
      <w:color w:val="404040" w:themeColor="text1" w:themeTint="BF"/>
      <w:szCs w:val="20"/>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line="259" w:lineRule="auto"/>
      <w:ind w:left="864" w:right="864"/>
      <w:jc w:val="center"/>
    </w:pPr>
    <w:rPr>
      <w:rFonts w:asciiTheme="minorHAnsi" w:eastAsiaTheme="minorHAnsi" w:hAnsiTheme="minorHAnsi" w:cstheme="minorHAnsi"/>
      <w:i/>
      <w:iCs/>
      <w:color w:val="1D71B8" w:themeColor="accent1"/>
      <w:szCs w:val="20"/>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spacing w:after="160" w:line="259" w:lineRule="auto"/>
      <w:contextualSpacing/>
    </w:pPr>
    <w:rPr>
      <w:rFonts w:asciiTheme="minorHAnsi" w:eastAsiaTheme="minorHAnsi" w:hAnsiTheme="minorHAnsi" w:cstheme="minorHAnsi"/>
      <w:color w:val="auto"/>
      <w:szCs w:val="20"/>
    </w:r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spacing w:after="160" w:line="259" w:lineRule="auto"/>
    </w:pPr>
    <w:rPr>
      <w:rFonts w:asciiTheme="minorHAnsi" w:eastAsiaTheme="minorHAnsi" w:hAnsiTheme="minorHAnsi" w:cstheme="minorHAnsi"/>
      <w:color w:val="auto"/>
      <w:szCs w:val="20"/>
    </w:r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235B92"/>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35B92"/>
    <w:pPr>
      <w:spacing w:before="100" w:beforeAutospacing="1" w:after="100" w:afterAutospacing="1" w:line="240" w:lineRule="auto"/>
    </w:pPr>
    <w:rPr>
      <w:rFonts w:ascii="Times New Roman" w:eastAsiaTheme="minorEastAsia" w:hAnsi="Times New Roman"/>
      <w:color w:val="auto"/>
      <w:sz w:val="24"/>
      <w:lang w:eastAsia="nl-BE"/>
    </w:rPr>
  </w:style>
  <w:style w:type="paragraph" w:styleId="Tekstopmerking">
    <w:name w:val="annotation text"/>
    <w:basedOn w:val="Standaard"/>
    <w:link w:val="TekstopmerkingChar"/>
    <w:uiPriority w:val="99"/>
    <w:unhideWhenUsed/>
    <w:rsid w:val="007C334A"/>
    <w:pPr>
      <w:spacing w:after="0" w:line="240" w:lineRule="auto"/>
    </w:pPr>
    <w:rPr>
      <w:rFonts w:asciiTheme="minorHAnsi" w:eastAsiaTheme="minorHAnsi" w:hAnsiTheme="minorHAnsi" w:cstheme="minorBidi"/>
      <w:color w:val="auto"/>
      <w:szCs w:val="20"/>
      <w:lang w:val="nl-NL"/>
    </w:rPr>
  </w:style>
  <w:style w:type="character" w:customStyle="1" w:styleId="TekstopmerkingChar">
    <w:name w:val="Tekst opmerking Char"/>
    <w:basedOn w:val="Standaardalinea-lettertype"/>
    <w:link w:val="Tekstopmerking"/>
    <w:uiPriority w:val="99"/>
    <w:rsid w:val="007C334A"/>
    <w:rPr>
      <w:sz w:val="20"/>
      <w:szCs w:val="20"/>
      <w:lang w:val="nl-NL"/>
    </w:rPr>
  </w:style>
  <w:style w:type="paragraph" w:styleId="Voetnoottekst">
    <w:name w:val="footnote text"/>
    <w:basedOn w:val="Standaard"/>
    <w:link w:val="VoetnoottekstChar"/>
    <w:uiPriority w:val="99"/>
    <w:semiHidden/>
    <w:unhideWhenUsed/>
    <w:rsid w:val="007C334A"/>
    <w:pPr>
      <w:spacing w:after="0" w:line="240" w:lineRule="auto"/>
    </w:pPr>
    <w:rPr>
      <w:rFonts w:asciiTheme="minorHAnsi" w:eastAsiaTheme="minorHAnsi" w:hAnsiTheme="minorHAnsi" w:cstheme="minorBidi"/>
      <w:color w:val="auto"/>
      <w:szCs w:val="20"/>
      <w:lang w:val="nl-NL"/>
    </w:rPr>
  </w:style>
  <w:style w:type="character" w:customStyle="1" w:styleId="VoetnoottekstChar">
    <w:name w:val="Voetnoottekst Char"/>
    <w:basedOn w:val="Standaardalinea-lettertype"/>
    <w:link w:val="Voetnoottekst"/>
    <w:uiPriority w:val="99"/>
    <w:semiHidden/>
    <w:rsid w:val="007C334A"/>
    <w:rPr>
      <w:sz w:val="20"/>
      <w:szCs w:val="20"/>
      <w:lang w:val="nl-NL"/>
    </w:rPr>
  </w:style>
  <w:style w:type="character" w:styleId="Voetnootmarkering">
    <w:name w:val="footnote reference"/>
    <w:basedOn w:val="Standaardalinea-lettertype"/>
    <w:uiPriority w:val="99"/>
    <w:semiHidden/>
    <w:unhideWhenUsed/>
    <w:rsid w:val="007C3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an\Downloads\Nota.dotx" TargetMode="External"/></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96A1C-9A96-4016-B075-C5791606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Nota.dotx</Template>
  <TotalTime>13</TotalTime>
  <Pages>31</Pages>
  <Words>10607</Words>
  <Characters>58339</Characters>
  <Application>Microsoft Office Word</Application>
  <DocSecurity>0</DocSecurity>
  <Lines>486</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Stefaan</dc:creator>
  <cp:keywords/>
  <dc:description/>
  <cp:lastModifiedBy>Stefaan Jonniaux</cp:lastModifiedBy>
  <cp:revision>2</cp:revision>
  <cp:lastPrinted>2018-09-10T12:11:00Z</cp:lastPrinted>
  <dcterms:created xsi:type="dcterms:W3CDTF">2020-02-03T15:01:00Z</dcterms:created>
  <dcterms:modified xsi:type="dcterms:W3CDTF">2020-02-03T15:01:00Z</dcterms:modified>
</cp:coreProperties>
</file>